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64F38" w14:textId="76B8F1CB" w:rsidR="00C274DA" w:rsidRPr="001B246D" w:rsidRDefault="003A1DD7" w:rsidP="00E20558">
      <w:pPr>
        <w:autoSpaceDE w:val="0"/>
        <w:autoSpaceDN w:val="0"/>
        <w:adjustRightInd w:val="0"/>
        <w:spacing w:line="360" w:lineRule="auto"/>
        <w:jc w:val="both"/>
        <w:outlineLvl w:val="0"/>
        <w:rPr>
          <w:rFonts w:ascii="Arial" w:hAnsi="Arial" w:cs="Arial"/>
          <w:b/>
          <w:sz w:val="20"/>
          <w:szCs w:val="20"/>
        </w:rPr>
      </w:pPr>
      <w:bookmarkStart w:id="0" w:name="_GoBack"/>
      <w:bookmarkEnd w:id="0"/>
      <w:r>
        <w:rPr>
          <w:rFonts w:ascii="Arial" w:hAnsi="Arial" w:cs="Arial"/>
          <w:b/>
          <w:sz w:val="20"/>
          <w:szCs w:val="20"/>
        </w:rPr>
        <w:t>Aanvulling op de Algemene Inkoopvoorwaarden Gezondheidszorg Februari 2017</w:t>
      </w:r>
    </w:p>
    <w:p w14:paraId="0889EBF1" w14:textId="77777777" w:rsidR="004006B9" w:rsidRPr="004006B9" w:rsidRDefault="004006B9" w:rsidP="00E20558">
      <w:pPr>
        <w:autoSpaceDE w:val="0"/>
        <w:autoSpaceDN w:val="0"/>
        <w:adjustRightInd w:val="0"/>
        <w:spacing w:line="360" w:lineRule="auto"/>
        <w:jc w:val="both"/>
        <w:outlineLvl w:val="0"/>
        <w:rPr>
          <w:rFonts w:ascii="Arial" w:hAnsi="Arial" w:cs="Arial"/>
          <w:sz w:val="14"/>
          <w:szCs w:val="14"/>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948"/>
        <w:gridCol w:w="2948"/>
      </w:tblGrid>
      <w:tr w:rsidR="00AF5AE1" w:rsidRPr="00E50379" w14:paraId="2642559A" w14:textId="77777777" w:rsidTr="00AF5AE1">
        <w:tc>
          <w:tcPr>
            <w:tcW w:w="2948" w:type="dxa"/>
          </w:tcPr>
          <w:p w14:paraId="2E2D32CD" w14:textId="77777777" w:rsidR="00AF5AE1" w:rsidRPr="00AF5AE1" w:rsidRDefault="00AF5AE1" w:rsidP="004D34D9">
            <w:pPr>
              <w:autoSpaceDE w:val="0"/>
              <w:autoSpaceDN w:val="0"/>
              <w:adjustRightInd w:val="0"/>
              <w:spacing w:line="360" w:lineRule="auto"/>
              <w:outlineLvl w:val="0"/>
              <w:rPr>
                <w:rFonts w:ascii="Arial" w:hAnsi="Arial" w:cs="Arial"/>
                <w:b/>
                <w:i/>
                <w:sz w:val="14"/>
                <w:szCs w:val="14"/>
              </w:rPr>
            </w:pPr>
            <w:r w:rsidRPr="00AF5AE1">
              <w:rPr>
                <w:rFonts w:ascii="Arial" w:hAnsi="Arial" w:cs="Arial"/>
                <w:b/>
                <w:i/>
                <w:sz w:val="14"/>
                <w:szCs w:val="14"/>
              </w:rPr>
              <w:t>Maasstad Ziekenhuis</w:t>
            </w:r>
          </w:p>
          <w:p w14:paraId="1702A96F" w14:textId="77777777" w:rsidR="00AF5AE1" w:rsidRDefault="00AF5AE1" w:rsidP="004D34D9">
            <w:pPr>
              <w:autoSpaceDE w:val="0"/>
              <w:autoSpaceDN w:val="0"/>
              <w:adjustRightInd w:val="0"/>
              <w:spacing w:line="360" w:lineRule="auto"/>
              <w:outlineLvl w:val="0"/>
              <w:rPr>
                <w:rFonts w:ascii="Arial" w:hAnsi="Arial" w:cs="Arial"/>
                <w:b/>
                <w:sz w:val="14"/>
                <w:szCs w:val="14"/>
              </w:rPr>
            </w:pPr>
            <w:r w:rsidRPr="00CA4250">
              <w:rPr>
                <w:rFonts w:ascii="Arial" w:hAnsi="Arial" w:cs="Arial"/>
                <w:b/>
                <w:sz w:val="14"/>
                <w:szCs w:val="14"/>
              </w:rPr>
              <w:t>Inkoop</w:t>
            </w:r>
          </w:p>
          <w:p w14:paraId="5C2ABB53" w14:textId="77777777" w:rsidR="00AF5AE1" w:rsidRPr="00CA4250" w:rsidRDefault="00AF5AE1" w:rsidP="004D34D9">
            <w:pPr>
              <w:autoSpaceDE w:val="0"/>
              <w:autoSpaceDN w:val="0"/>
              <w:adjustRightInd w:val="0"/>
              <w:spacing w:line="360" w:lineRule="auto"/>
              <w:outlineLvl w:val="0"/>
              <w:rPr>
                <w:rFonts w:ascii="Arial" w:hAnsi="Arial" w:cs="Arial"/>
                <w:b/>
                <w:sz w:val="14"/>
                <w:szCs w:val="14"/>
              </w:rPr>
            </w:pPr>
            <w:r w:rsidRPr="00CA4250">
              <w:rPr>
                <w:rFonts w:ascii="Arial" w:hAnsi="Arial" w:cs="Arial"/>
                <w:b/>
                <w:sz w:val="14"/>
                <w:szCs w:val="14"/>
              </w:rPr>
              <w:t>Maasstadweg 21</w:t>
            </w:r>
          </w:p>
          <w:p w14:paraId="6E613B3D" w14:textId="77777777" w:rsidR="00AF5AE1" w:rsidRPr="00CA4250" w:rsidRDefault="00AF5AE1" w:rsidP="004D34D9">
            <w:pPr>
              <w:autoSpaceDE w:val="0"/>
              <w:autoSpaceDN w:val="0"/>
              <w:adjustRightInd w:val="0"/>
              <w:spacing w:line="360" w:lineRule="auto"/>
              <w:outlineLvl w:val="0"/>
              <w:rPr>
                <w:rFonts w:ascii="Arial" w:hAnsi="Arial" w:cs="Arial"/>
                <w:b/>
                <w:sz w:val="14"/>
                <w:szCs w:val="14"/>
              </w:rPr>
            </w:pPr>
            <w:r w:rsidRPr="00CA4250">
              <w:rPr>
                <w:rFonts w:ascii="Arial" w:hAnsi="Arial" w:cs="Arial"/>
                <w:b/>
                <w:sz w:val="14"/>
                <w:szCs w:val="14"/>
              </w:rPr>
              <w:t>3079 DZ Rotterdam</w:t>
            </w:r>
          </w:p>
          <w:p w14:paraId="232A7611" w14:textId="77777777" w:rsidR="00AF5AE1" w:rsidRPr="00CA4250" w:rsidRDefault="00AF5AE1" w:rsidP="004D34D9">
            <w:pPr>
              <w:autoSpaceDE w:val="0"/>
              <w:autoSpaceDN w:val="0"/>
              <w:adjustRightInd w:val="0"/>
              <w:spacing w:line="360" w:lineRule="auto"/>
              <w:outlineLvl w:val="0"/>
              <w:rPr>
                <w:rFonts w:ascii="Arial" w:hAnsi="Arial" w:cs="Arial"/>
                <w:b/>
                <w:sz w:val="14"/>
                <w:szCs w:val="14"/>
              </w:rPr>
            </w:pPr>
            <w:r w:rsidRPr="00CA4250">
              <w:rPr>
                <w:rFonts w:ascii="Arial" w:hAnsi="Arial" w:cs="Arial"/>
                <w:b/>
                <w:sz w:val="14"/>
                <w:szCs w:val="14"/>
              </w:rPr>
              <w:t>KvK nummer: 24299846</w:t>
            </w:r>
          </w:p>
          <w:p w14:paraId="2F003B06" w14:textId="77777777" w:rsidR="00AF5AE1" w:rsidRPr="00CA4250" w:rsidRDefault="00AF5AE1" w:rsidP="004D34D9">
            <w:pPr>
              <w:autoSpaceDE w:val="0"/>
              <w:autoSpaceDN w:val="0"/>
              <w:adjustRightInd w:val="0"/>
              <w:spacing w:line="360" w:lineRule="auto"/>
              <w:outlineLvl w:val="0"/>
              <w:rPr>
                <w:rFonts w:ascii="Arial" w:hAnsi="Arial" w:cs="Arial"/>
                <w:b/>
                <w:sz w:val="14"/>
                <w:szCs w:val="14"/>
              </w:rPr>
            </w:pPr>
            <w:r w:rsidRPr="00CA4250">
              <w:rPr>
                <w:rFonts w:ascii="Arial" w:hAnsi="Arial" w:cs="Arial"/>
                <w:b/>
                <w:sz w:val="14"/>
                <w:szCs w:val="14"/>
              </w:rPr>
              <w:t>BTW nummer: NL 80 86 13 960 B02</w:t>
            </w:r>
          </w:p>
          <w:p w14:paraId="36E52EA5" w14:textId="77777777" w:rsidR="00AF5AE1" w:rsidRPr="00E50379" w:rsidRDefault="00AF5AE1" w:rsidP="004D34D9">
            <w:pPr>
              <w:autoSpaceDE w:val="0"/>
              <w:autoSpaceDN w:val="0"/>
              <w:adjustRightInd w:val="0"/>
              <w:spacing w:line="360" w:lineRule="auto"/>
              <w:outlineLvl w:val="0"/>
              <w:rPr>
                <w:rFonts w:ascii="Arial" w:hAnsi="Arial" w:cs="Arial"/>
                <w:b/>
                <w:i/>
                <w:sz w:val="14"/>
                <w:szCs w:val="14"/>
              </w:rPr>
            </w:pPr>
          </w:p>
        </w:tc>
        <w:tc>
          <w:tcPr>
            <w:tcW w:w="2948" w:type="dxa"/>
          </w:tcPr>
          <w:p w14:paraId="113B4523" w14:textId="77777777" w:rsidR="00AF5AE1" w:rsidRPr="00E50379" w:rsidRDefault="00AF5AE1" w:rsidP="004D34D9">
            <w:pPr>
              <w:autoSpaceDE w:val="0"/>
              <w:autoSpaceDN w:val="0"/>
              <w:adjustRightInd w:val="0"/>
              <w:spacing w:line="360" w:lineRule="auto"/>
              <w:outlineLvl w:val="0"/>
              <w:rPr>
                <w:rFonts w:ascii="Arial" w:hAnsi="Arial" w:cs="Arial"/>
                <w:b/>
                <w:i/>
                <w:sz w:val="14"/>
                <w:szCs w:val="14"/>
              </w:rPr>
            </w:pPr>
            <w:r w:rsidRPr="00E50379">
              <w:rPr>
                <w:rFonts w:ascii="Arial" w:hAnsi="Arial" w:cs="Arial"/>
                <w:b/>
                <w:i/>
                <w:sz w:val="14"/>
                <w:szCs w:val="14"/>
              </w:rPr>
              <w:t>Afleveradres:</w:t>
            </w:r>
          </w:p>
          <w:p w14:paraId="29D81759" w14:textId="77777777" w:rsidR="00AF5AE1" w:rsidRDefault="00AF5AE1" w:rsidP="00AF5AE1">
            <w:pPr>
              <w:autoSpaceDE w:val="0"/>
              <w:autoSpaceDN w:val="0"/>
              <w:adjustRightInd w:val="0"/>
              <w:spacing w:line="360" w:lineRule="auto"/>
              <w:outlineLvl w:val="0"/>
              <w:rPr>
                <w:rFonts w:ascii="Arial" w:hAnsi="Arial" w:cs="Arial"/>
                <w:b/>
                <w:sz w:val="14"/>
                <w:szCs w:val="14"/>
              </w:rPr>
            </w:pPr>
            <w:r>
              <w:rPr>
                <w:rFonts w:ascii="Arial" w:hAnsi="Arial" w:cs="Arial"/>
                <w:b/>
                <w:sz w:val="14"/>
                <w:szCs w:val="14"/>
              </w:rPr>
              <w:t>Maasstad Ziekenhuis afd. Logistiek</w:t>
            </w:r>
          </w:p>
          <w:p w14:paraId="62047DAF" w14:textId="77777777" w:rsidR="00AF5AE1" w:rsidRDefault="00AF5AE1" w:rsidP="00AF5AE1">
            <w:pPr>
              <w:autoSpaceDE w:val="0"/>
              <w:autoSpaceDN w:val="0"/>
              <w:adjustRightInd w:val="0"/>
              <w:spacing w:line="360" w:lineRule="auto"/>
              <w:outlineLvl w:val="0"/>
              <w:rPr>
                <w:rFonts w:ascii="Arial" w:hAnsi="Arial" w:cs="Arial"/>
                <w:b/>
                <w:sz w:val="14"/>
                <w:szCs w:val="14"/>
              </w:rPr>
            </w:pPr>
            <w:r>
              <w:rPr>
                <w:rFonts w:ascii="Arial" w:hAnsi="Arial" w:cs="Arial"/>
                <w:b/>
                <w:sz w:val="14"/>
                <w:szCs w:val="14"/>
              </w:rPr>
              <w:t xml:space="preserve">Deventerseweg 64 </w:t>
            </w:r>
          </w:p>
          <w:p w14:paraId="61567FEF" w14:textId="77777777" w:rsidR="00AF5AE1" w:rsidRPr="00AF5AE1" w:rsidRDefault="00AF5AE1" w:rsidP="00AF5AE1">
            <w:pPr>
              <w:autoSpaceDE w:val="0"/>
              <w:autoSpaceDN w:val="0"/>
              <w:adjustRightInd w:val="0"/>
              <w:spacing w:line="360" w:lineRule="auto"/>
              <w:outlineLvl w:val="0"/>
              <w:rPr>
                <w:rFonts w:ascii="Arial" w:hAnsi="Arial" w:cs="Arial"/>
                <w:b/>
                <w:sz w:val="14"/>
                <w:szCs w:val="14"/>
              </w:rPr>
            </w:pPr>
            <w:r>
              <w:rPr>
                <w:rFonts w:ascii="Arial" w:hAnsi="Arial" w:cs="Arial"/>
                <w:b/>
                <w:sz w:val="14"/>
                <w:szCs w:val="14"/>
              </w:rPr>
              <w:t>2944 LD Barendrecht</w:t>
            </w:r>
          </w:p>
        </w:tc>
        <w:tc>
          <w:tcPr>
            <w:tcW w:w="2948" w:type="dxa"/>
          </w:tcPr>
          <w:p w14:paraId="4E76DA1A" w14:textId="77777777" w:rsidR="00AF5AE1" w:rsidRDefault="00AF5AE1" w:rsidP="004D34D9">
            <w:pPr>
              <w:autoSpaceDE w:val="0"/>
              <w:autoSpaceDN w:val="0"/>
              <w:adjustRightInd w:val="0"/>
              <w:spacing w:line="360" w:lineRule="auto"/>
              <w:outlineLvl w:val="0"/>
              <w:rPr>
                <w:rFonts w:ascii="Arial" w:hAnsi="Arial" w:cs="Arial"/>
                <w:b/>
                <w:i/>
                <w:sz w:val="14"/>
                <w:szCs w:val="14"/>
              </w:rPr>
            </w:pPr>
            <w:r>
              <w:rPr>
                <w:rFonts w:ascii="Arial" w:hAnsi="Arial" w:cs="Arial"/>
                <w:b/>
                <w:i/>
                <w:sz w:val="14"/>
                <w:szCs w:val="14"/>
              </w:rPr>
              <w:t xml:space="preserve">Factuuradres </w:t>
            </w:r>
          </w:p>
          <w:p w14:paraId="4099EEF6" w14:textId="77777777" w:rsidR="00AF5AE1" w:rsidRDefault="00AF5AE1" w:rsidP="004D34D9">
            <w:pPr>
              <w:autoSpaceDE w:val="0"/>
              <w:autoSpaceDN w:val="0"/>
              <w:adjustRightInd w:val="0"/>
              <w:spacing w:line="360" w:lineRule="auto"/>
              <w:outlineLvl w:val="0"/>
              <w:rPr>
                <w:rFonts w:ascii="Arial" w:hAnsi="Arial" w:cs="Arial"/>
                <w:b/>
                <w:sz w:val="14"/>
                <w:szCs w:val="14"/>
              </w:rPr>
            </w:pPr>
            <w:r>
              <w:rPr>
                <w:rFonts w:ascii="Arial" w:hAnsi="Arial" w:cs="Arial"/>
                <w:b/>
                <w:sz w:val="14"/>
                <w:szCs w:val="14"/>
              </w:rPr>
              <w:t>Maasstad Ziekenhuis</w:t>
            </w:r>
          </w:p>
          <w:p w14:paraId="6C713333" w14:textId="77777777" w:rsidR="00AF5AE1" w:rsidRDefault="00AF5AE1" w:rsidP="004D34D9">
            <w:pPr>
              <w:autoSpaceDE w:val="0"/>
              <w:autoSpaceDN w:val="0"/>
              <w:adjustRightInd w:val="0"/>
              <w:spacing w:line="360" w:lineRule="auto"/>
              <w:outlineLvl w:val="0"/>
              <w:rPr>
                <w:rFonts w:ascii="Arial" w:hAnsi="Arial" w:cs="Arial"/>
                <w:b/>
                <w:sz w:val="14"/>
                <w:szCs w:val="14"/>
              </w:rPr>
            </w:pPr>
            <w:r>
              <w:rPr>
                <w:rFonts w:ascii="Arial" w:hAnsi="Arial" w:cs="Arial"/>
                <w:b/>
                <w:sz w:val="14"/>
                <w:szCs w:val="14"/>
              </w:rPr>
              <w:t>Crediteurenadministratie kamer 1N0.003</w:t>
            </w:r>
          </w:p>
          <w:p w14:paraId="4DC61194" w14:textId="77777777" w:rsidR="00AF5AE1" w:rsidRDefault="00AF5AE1" w:rsidP="004D34D9">
            <w:pPr>
              <w:autoSpaceDE w:val="0"/>
              <w:autoSpaceDN w:val="0"/>
              <w:adjustRightInd w:val="0"/>
              <w:spacing w:line="360" w:lineRule="auto"/>
              <w:outlineLvl w:val="0"/>
              <w:rPr>
                <w:rFonts w:ascii="Arial" w:hAnsi="Arial" w:cs="Arial"/>
                <w:b/>
                <w:sz w:val="14"/>
                <w:szCs w:val="14"/>
              </w:rPr>
            </w:pPr>
            <w:r>
              <w:rPr>
                <w:rFonts w:ascii="Arial" w:hAnsi="Arial" w:cs="Arial"/>
                <w:b/>
                <w:sz w:val="14"/>
                <w:szCs w:val="14"/>
              </w:rPr>
              <w:t>Postbus 9100</w:t>
            </w:r>
          </w:p>
          <w:p w14:paraId="429D43E4" w14:textId="77777777" w:rsidR="00AF5AE1" w:rsidRPr="00AF5AE1" w:rsidRDefault="00AF5AE1" w:rsidP="004D34D9">
            <w:pPr>
              <w:autoSpaceDE w:val="0"/>
              <w:autoSpaceDN w:val="0"/>
              <w:adjustRightInd w:val="0"/>
              <w:spacing w:line="360" w:lineRule="auto"/>
              <w:outlineLvl w:val="0"/>
              <w:rPr>
                <w:rFonts w:ascii="Arial" w:hAnsi="Arial" w:cs="Arial"/>
                <w:b/>
                <w:sz w:val="14"/>
                <w:szCs w:val="14"/>
              </w:rPr>
            </w:pPr>
            <w:r>
              <w:rPr>
                <w:rFonts w:ascii="Arial" w:hAnsi="Arial" w:cs="Arial"/>
                <w:b/>
                <w:sz w:val="14"/>
                <w:szCs w:val="14"/>
              </w:rPr>
              <w:t xml:space="preserve">3007 AC Rotterdam </w:t>
            </w:r>
          </w:p>
        </w:tc>
      </w:tr>
    </w:tbl>
    <w:p w14:paraId="59DAAB44" w14:textId="77777777" w:rsidR="004D34D9" w:rsidRDefault="004D34D9" w:rsidP="004A576C">
      <w:pPr>
        <w:autoSpaceDE w:val="0"/>
        <w:autoSpaceDN w:val="0"/>
        <w:adjustRightInd w:val="0"/>
        <w:spacing w:line="360" w:lineRule="auto"/>
        <w:outlineLvl w:val="0"/>
        <w:rPr>
          <w:rFonts w:ascii="Arial" w:hAnsi="Arial" w:cs="Arial"/>
          <w:sz w:val="14"/>
          <w:szCs w:val="14"/>
        </w:rPr>
      </w:pPr>
    </w:p>
    <w:p w14:paraId="54FB3B0A" w14:textId="77777777" w:rsidR="004D34D9" w:rsidRDefault="004D34D9" w:rsidP="004A576C">
      <w:pPr>
        <w:autoSpaceDE w:val="0"/>
        <w:autoSpaceDN w:val="0"/>
        <w:adjustRightInd w:val="0"/>
        <w:spacing w:line="360" w:lineRule="auto"/>
        <w:outlineLvl w:val="0"/>
        <w:rPr>
          <w:rFonts w:ascii="Arial" w:hAnsi="Arial" w:cs="Arial"/>
          <w:b/>
          <w:sz w:val="14"/>
          <w:szCs w:val="14"/>
        </w:rPr>
      </w:pPr>
    </w:p>
    <w:p w14:paraId="4514DF2D" w14:textId="77777777" w:rsidR="00C274DA" w:rsidRPr="00402D38" w:rsidRDefault="00C274DA" w:rsidP="004A576C">
      <w:pPr>
        <w:autoSpaceDE w:val="0"/>
        <w:autoSpaceDN w:val="0"/>
        <w:adjustRightInd w:val="0"/>
        <w:spacing w:line="360" w:lineRule="auto"/>
        <w:outlineLvl w:val="0"/>
        <w:rPr>
          <w:rFonts w:ascii="Arial" w:hAnsi="Arial" w:cs="Arial"/>
          <w:b/>
          <w:sz w:val="14"/>
          <w:szCs w:val="14"/>
        </w:rPr>
      </w:pPr>
      <w:r w:rsidRPr="00402D38">
        <w:rPr>
          <w:rFonts w:ascii="Arial" w:hAnsi="Arial" w:cs="Arial"/>
          <w:b/>
          <w:sz w:val="14"/>
          <w:szCs w:val="14"/>
        </w:rPr>
        <w:t>Levering</w:t>
      </w:r>
    </w:p>
    <w:p w14:paraId="4CC29471" w14:textId="77777777" w:rsidR="004A4945" w:rsidRPr="00402D38" w:rsidRDefault="00AF5AE1" w:rsidP="004A576C">
      <w:pPr>
        <w:autoSpaceDE w:val="0"/>
        <w:autoSpaceDN w:val="0"/>
        <w:adjustRightInd w:val="0"/>
        <w:spacing w:line="360" w:lineRule="auto"/>
        <w:ind w:left="360" w:hanging="360"/>
        <w:rPr>
          <w:rFonts w:ascii="Arial" w:hAnsi="Arial"/>
          <w:i/>
          <w:sz w:val="14"/>
          <w:szCs w:val="14"/>
        </w:rPr>
      </w:pPr>
      <w:r>
        <w:rPr>
          <w:rFonts w:ascii="Arial" w:hAnsi="Arial"/>
          <w:i/>
          <w:sz w:val="14"/>
          <w:szCs w:val="14"/>
        </w:rPr>
        <w:t xml:space="preserve">(aanvulling op artikel </w:t>
      </w:r>
      <w:r w:rsidR="00146884">
        <w:rPr>
          <w:rFonts w:ascii="Arial" w:hAnsi="Arial"/>
          <w:i/>
          <w:sz w:val="14"/>
          <w:szCs w:val="14"/>
        </w:rPr>
        <w:t>7</w:t>
      </w:r>
      <w:r w:rsidR="004A4945" w:rsidRPr="00402D38">
        <w:rPr>
          <w:rFonts w:ascii="Arial" w:hAnsi="Arial"/>
          <w:i/>
          <w:sz w:val="14"/>
          <w:szCs w:val="14"/>
        </w:rPr>
        <w:t>)</w:t>
      </w:r>
    </w:p>
    <w:p w14:paraId="118B6F00" w14:textId="77777777" w:rsidR="009C72D3" w:rsidRPr="00AD57A7" w:rsidRDefault="009C72D3" w:rsidP="009C72D3">
      <w:pPr>
        <w:pStyle w:val="Lijstalinea"/>
        <w:numPr>
          <w:ilvl w:val="0"/>
          <w:numId w:val="6"/>
        </w:numPr>
        <w:autoSpaceDE w:val="0"/>
        <w:autoSpaceDN w:val="0"/>
        <w:adjustRightInd w:val="0"/>
        <w:spacing w:line="360" w:lineRule="auto"/>
        <w:jc w:val="both"/>
        <w:rPr>
          <w:rFonts w:ascii="Arial" w:hAnsi="Arial"/>
          <w:sz w:val="14"/>
          <w:szCs w:val="14"/>
        </w:rPr>
      </w:pPr>
      <w:r w:rsidRPr="00F6564F">
        <w:rPr>
          <w:rFonts w:ascii="Arial" w:hAnsi="Arial"/>
          <w:sz w:val="14"/>
          <w:szCs w:val="14"/>
        </w:rPr>
        <w:t>Levering van iedere Prestatie, met uitzondering van diensten, dient te geschieden via de goederenontvangst (het afleveradres). Het is de Leverancier niet toegestaan om de bestelde Prestatie direct af te leveren op een afdeling.</w:t>
      </w:r>
    </w:p>
    <w:p w14:paraId="3B419B67" w14:textId="2D158ECC" w:rsidR="00D77872" w:rsidRPr="00AD57A7" w:rsidRDefault="00907FC5" w:rsidP="00DC48A1">
      <w:pPr>
        <w:pStyle w:val="Lijstalinea"/>
        <w:numPr>
          <w:ilvl w:val="0"/>
          <w:numId w:val="6"/>
        </w:numPr>
        <w:autoSpaceDE w:val="0"/>
        <w:autoSpaceDN w:val="0"/>
        <w:adjustRightInd w:val="0"/>
        <w:spacing w:line="360" w:lineRule="auto"/>
        <w:jc w:val="both"/>
        <w:rPr>
          <w:rFonts w:ascii="Arial" w:hAnsi="Arial"/>
          <w:i/>
          <w:sz w:val="14"/>
          <w:szCs w:val="14"/>
        </w:rPr>
      </w:pPr>
      <w:r w:rsidRPr="00907FC5">
        <w:rPr>
          <w:rFonts w:ascii="Arial" w:hAnsi="Arial"/>
          <w:sz w:val="14"/>
          <w:szCs w:val="14"/>
        </w:rPr>
        <w:t>Zicht-, p</w:t>
      </w:r>
      <w:r w:rsidR="00440BDA" w:rsidRPr="00907FC5">
        <w:rPr>
          <w:rFonts w:ascii="Arial" w:hAnsi="Arial"/>
          <w:sz w:val="14"/>
          <w:szCs w:val="14"/>
        </w:rPr>
        <w:t>roef</w:t>
      </w:r>
      <w:r w:rsidRPr="00907FC5">
        <w:rPr>
          <w:rFonts w:ascii="Arial" w:hAnsi="Arial"/>
          <w:sz w:val="14"/>
          <w:szCs w:val="14"/>
        </w:rPr>
        <w:t>-, en bruikleen</w:t>
      </w:r>
      <w:r w:rsidR="00440BDA" w:rsidRPr="00907FC5">
        <w:rPr>
          <w:rFonts w:ascii="Arial" w:hAnsi="Arial"/>
          <w:sz w:val="14"/>
          <w:szCs w:val="14"/>
        </w:rPr>
        <w:t>zendingen  dienen ook altijd via de goederenontvangst geleverd te worden door de Leverancier</w:t>
      </w:r>
      <w:r w:rsidR="00AA7C06" w:rsidRPr="00907FC5">
        <w:rPr>
          <w:rFonts w:ascii="Arial" w:hAnsi="Arial"/>
          <w:sz w:val="14"/>
          <w:szCs w:val="14"/>
        </w:rPr>
        <w:t xml:space="preserve">, tenzij anders overeengekomen met de afdeling </w:t>
      </w:r>
      <w:r w:rsidR="003158EC">
        <w:rPr>
          <w:rFonts w:ascii="Arial" w:hAnsi="Arial"/>
          <w:sz w:val="14"/>
          <w:szCs w:val="14"/>
        </w:rPr>
        <w:t>Medische Technologie</w:t>
      </w:r>
      <w:r w:rsidR="00AA7C06" w:rsidRPr="00907FC5">
        <w:rPr>
          <w:rFonts w:ascii="Arial" w:hAnsi="Arial"/>
          <w:sz w:val="14"/>
          <w:szCs w:val="14"/>
        </w:rPr>
        <w:t xml:space="preserve"> of Inkoop.</w:t>
      </w:r>
    </w:p>
    <w:p w14:paraId="2E3EC933" w14:textId="6F06AD63" w:rsidR="008C1B0B" w:rsidRPr="00527FF3" w:rsidRDefault="00D77872" w:rsidP="00527FF3">
      <w:pPr>
        <w:numPr>
          <w:ilvl w:val="0"/>
          <w:numId w:val="6"/>
        </w:numPr>
        <w:autoSpaceDE w:val="0"/>
        <w:autoSpaceDN w:val="0"/>
        <w:adjustRightInd w:val="0"/>
        <w:spacing w:line="360" w:lineRule="auto"/>
        <w:jc w:val="both"/>
        <w:rPr>
          <w:rFonts w:ascii="Arial" w:hAnsi="Arial"/>
          <w:sz w:val="14"/>
          <w:szCs w:val="14"/>
        </w:rPr>
      </w:pPr>
      <w:r w:rsidRPr="00AB705E">
        <w:rPr>
          <w:rFonts w:ascii="Arial" w:hAnsi="Arial"/>
          <w:sz w:val="14"/>
          <w:szCs w:val="14"/>
        </w:rPr>
        <w:t xml:space="preserve">Levering vindt plaats binnen de reguliere openingstijden van </w:t>
      </w:r>
      <w:r>
        <w:rPr>
          <w:rFonts w:ascii="Arial" w:hAnsi="Arial"/>
          <w:sz w:val="14"/>
          <w:szCs w:val="14"/>
        </w:rPr>
        <w:t>de goederen ontvangst van het Maasstad Ziekenhuis</w:t>
      </w:r>
      <w:r w:rsidRPr="00AB705E">
        <w:rPr>
          <w:rFonts w:ascii="Arial" w:hAnsi="Arial"/>
          <w:sz w:val="14"/>
          <w:szCs w:val="14"/>
        </w:rPr>
        <w:t xml:space="preserve">, tenzij anders overeengekomen. Openingstijden van goederenontvangst </w:t>
      </w:r>
      <w:r>
        <w:rPr>
          <w:rFonts w:ascii="Arial" w:hAnsi="Arial"/>
          <w:sz w:val="14"/>
          <w:szCs w:val="14"/>
        </w:rPr>
        <w:t>Maa</w:t>
      </w:r>
      <w:r w:rsidR="003A1DD7">
        <w:rPr>
          <w:rFonts w:ascii="Arial" w:hAnsi="Arial"/>
          <w:sz w:val="14"/>
          <w:szCs w:val="14"/>
        </w:rPr>
        <w:t>sstad Ziekenhuis is van 08.00-16</w:t>
      </w:r>
      <w:r>
        <w:rPr>
          <w:rFonts w:ascii="Arial" w:hAnsi="Arial"/>
          <w:sz w:val="14"/>
          <w:szCs w:val="14"/>
        </w:rPr>
        <w:t>.00</w:t>
      </w:r>
      <w:r w:rsidRPr="00AB705E">
        <w:rPr>
          <w:rFonts w:ascii="Arial" w:hAnsi="Arial"/>
          <w:sz w:val="14"/>
          <w:szCs w:val="14"/>
        </w:rPr>
        <w:t>.</w:t>
      </w:r>
      <w:r w:rsidR="00907FC5">
        <w:rPr>
          <w:rFonts w:ascii="Arial" w:hAnsi="Arial"/>
          <w:sz w:val="14"/>
          <w:szCs w:val="14"/>
        </w:rPr>
        <w:t xml:space="preserve"> </w:t>
      </w:r>
      <w:r>
        <w:rPr>
          <w:rFonts w:ascii="Arial" w:hAnsi="Arial"/>
          <w:sz w:val="14"/>
          <w:szCs w:val="14"/>
        </w:rPr>
        <w:t>Het afleveren van s</w:t>
      </w:r>
      <w:r w:rsidRPr="00AB705E">
        <w:rPr>
          <w:rFonts w:ascii="Arial" w:hAnsi="Arial"/>
          <w:sz w:val="14"/>
          <w:szCs w:val="14"/>
        </w:rPr>
        <w:t xml:space="preserve">poedzendingen </w:t>
      </w:r>
      <w:r>
        <w:rPr>
          <w:rFonts w:ascii="Arial" w:hAnsi="Arial"/>
          <w:sz w:val="14"/>
          <w:szCs w:val="14"/>
        </w:rPr>
        <w:t>word altijd in overleg besproken tussen het ziekenhuis en de leverancier</w:t>
      </w:r>
      <w:r w:rsidR="008E7DDB">
        <w:rPr>
          <w:rFonts w:ascii="Arial" w:hAnsi="Arial"/>
          <w:sz w:val="14"/>
          <w:szCs w:val="14"/>
        </w:rPr>
        <w:t xml:space="preserve"> </w:t>
      </w:r>
      <w:r w:rsidR="008E7DDB" w:rsidRPr="008367B5">
        <w:rPr>
          <w:rFonts w:ascii="Arial" w:hAnsi="Arial"/>
          <w:b/>
          <w:color w:val="5F497A" w:themeColor="accent4" w:themeShade="BF"/>
          <w:sz w:val="14"/>
          <w:szCs w:val="14"/>
        </w:rPr>
        <w:t>en</w:t>
      </w:r>
      <w:r>
        <w:rPr>
          <w:rFonts w:ascii="Arial" w:hAnsi="Arial"/>
          <w:sz w:val="14"/>
          <w:szCs w:val="14"/>
        </w:rPr>
        <w:t xml:space="preserve"> </w:t>
      </w:r>
      <w:r w:rsidRPr="00AB705E">
        <w:rPr>
          <w:rFonts w:ascii="Arial" w:hAnsi="Arial"/>
          <w:sz w:val="14"/>
          <w:szCs w:val="14"/>
        </w:rPr>
        <w:t>mogen tot 16.00 uur bij goederenontvangst afgeleverd worden. Komt een spoedzending later binnen dan is dit altijd in overleg met de afdeling inkoop van het</w:t>
      </w:r>
      <w:r w:rsidR="00AA7C06">
        <w:rPr>
          <w:rFonts w:ascii="Arial" w:hAnsi="Arial"/>
          <w:sz w:val="14"/>
          <w:szCs w:val="14"/>
        </w:rPr>
        <w:t xml:space="preserve"> </w:t>
      </w:r>
      <w:r w:rsidR="00AA7C06" w:rsidRPr="00907FC5">
        <w:rPr>
          <w:rFonts w:ascii="Arial" w:hAnsi="Arial"/>
          <w:sz w:val="14"/>
          <w:szCs w:val="14"/>
        </w:rPr>
        <w:t>Maasstad</w:t>
      </w:r>
      <w:r w:rsidRPr="00907FC5">
        <w:rPr>
          <w:rFonts w:ascii="Arial" w:hAnsi="Arial"/>
          <w:sz w:val="14"/>
          <w:szCs w:val="14"/>
        </w:rPr>
        <w:t xml:space="preserve"> </w:t>
      </w:r>
      <w:r w:rsidRPr="00AB705E">
        <w:rPr>
          <w:rFonts w:ascii="Arial" w:hAnsi="Arial"/>
          <w:sz w:val="14"/>
          <w:szCs w:val="14"/>
        </w:rPr>
        <w:t>Ziekenhuis Rotterdam</w:t>
      </w:r>
      <w:r w:rsidR="00146884">
        <w:rPr>
          <w:rFonts w:ascii="Arial" w:hAnsi="Arial"/>
          <w:sz w:val="14"/>
          <w:szCs w:val="14"/>
        </w:rPr>
        <w:t>.</w:t>
      </w:r>
    </w:p>
    <w:p w14:paraId="638FA208" w14:textId="77777777" w:rsidR="004A4945" w:rsidRDefault="004A4945" w:rsidP="00DC48A1">
      <w:pPr>
        <w:numPr>
          <w:ilvl w:val="0"/>
          <w:numId w:val="6"/>
        </w:numPr>
        <w:autoSpaceDE w:val="0"/>
        <w:autoSpaceDN w:val="0"/>
        <w:adjustRightInd w:val="0"/>
        <w:spacing w:line="360" w:lineRule="auto"/>
        <w:jc w:val="both"/>
        <w:rPr>
          <w:rFonts w:ascii="Arial" w:hAnsi="Arial"/>
          <w:sz w:val="14"/>
          <w:szCs w:val="14"/>
        </w:rPr>
      </w:pPr>
      <w:r w:rsidRPr="00402D38">
        <w:rPr>
          <w:rFonts w:ascii="Arial" w:hAnsi="Arial"/>
          <w:sz w:val="14"/>
          <w:szCs w:val="14"/>
        </w:rPr>
        <w:t xml:space="preserve">Afdeling goederenontvangst van </w:t>
      </w:r>
      <w:r w:rsidR="0094008B">
        <w:rPr>
          <w:rFonts w:ascii="Arial" w:hAnsi="Arial"/>
          <w:sz w:val="14"/>
          <w:szCs w:val="14"/>
        </w:rPr>
        <w:t xml:space="preserve">de </w:t>
      </w:r>
      <w:r w:rsidR="00AB3422">
        <w:rPr>
          <w:rFonts w:ascii="Arial" w:hAnsi="Arial"/>
          <w:sz w:val="14"/>
          <w:szCs w:val="14"/>
        </w:rPr>
        <w:t>I</w:t>
      </w:r>
      <w:r w:rsidR="0094008B">
        <w:rPr>
          <w:rFonts w:ascii="Arial" w:hAnsi="Arial"/>
          <w:sz w:val="14"/>
          <w:szCs w:val="14"/>
        </w:rPr>
        <w:t xml:space="preserve">nstelling </w:t>
      </w:r>
      <w:r w:rsidRPr="00402D38">
        <w:rPr>
          <w:rFonts w:ascii="Arial" w:hAnsi="Arial"/>
          <w:sz w:val="14"/>
          <w:szCs w:val="14"/>
        </w:rPr>
        <w:t>tekent bij levering (van de Prestaties) alleen voor het aantal te ontvangen colli.</w:t>
      </w:r>
      <w:r w:rsidR="00493790">
        <w:rPr>
          <w:rFonts w:ascii="Arial" w:hAnsi="Arial"/>
          <w:sz w:val="14"/>
          <w:szCs w:val="14"/>
        </w:rPr>
        <w:t xml:space="preserve"> </w:t>
      </w:r>
      <w:r w:rsidR="00493790" w:rsidRPr="00493790">
        <w:rPr>
          <w:rFonts w:ascii="Arial" w:hAnsi="Arial"/>
          <w:sz w:val="14"/>
          <w:szCs w:val="14"/>
        </w:rPr>
        <w:t>Dit aantal kan e</w:t>
      </w:r>
      <w:r w:rsidR="001F593E">
        <w:rPr>
          <w:rFonts w:ascii="Arial" w:hAnsi="Arial"/>
          <w:sz w:val="14"/>
          <w:szCs w:val="14"/>
        </w:rPr>
        <w:t>en optelsom zijn van alle colli</w:t>
      </w:r>
      <w:r w:rsidR="00493790" w:rsidRPr="00493790">
        <w:rPr>
          <w:rFonts w:ascii="Arial" w:hAnsi="Arial"/>
          <w:sz w:val="14"/>
          <w:szCs w:val="14"/>
        </w:rPr>
        <w:t xml:space="preserve"> van verschillende Leveranciers geleverd door één en dezelfde transporteur</w:t>
      </w:r>
      <w:r w:rsidR="00493790">
        <w:rPr>
          <w:rFonts w:ascii="Arial" w:hAnsi="Arial"/>
          <w:sz w:val="14"/>
          <w:szCs w:val="14"/>
        </w:rPr>
        <w:t xml:space="preserve">. </w:t>
      </w:r>
      <w:r w:rsidR="00493790" w:rsidRPr="00493790">
        <w:rPr>
          <w:rFonts w:ascii="Arial" w:hAnsi="Arial"/>
          <w:sz w:val="14"/>
          <w:szCs w:val="14"/>
        </w:rPr>
        <w:t>Er wordt</w:t>
      </w:r>
      <w:r w:rsidR="001F593E">
        <w:rPr>
          <w:rFonts w:ascii="Arial" w:hAnsi="Arial"/>
          <w:sz w:val="14"/>
          <w:szCs w:val="14"/>
        </w:rPr>
        <w:t xml:space="preserve"> getekend voor het aantal colli</w:t>
      </w:r>
      <w:r w:rsidR="00493790" w:rsidRPr="00493790">
        <w:rPr>
          <w:rFonts w:ascii="Arial" w:hAnsi="Arial"/>
          <w:sz w:val="14"/>
          <w:szCs w:val="14"/>
        </w:rPr>
        <w:t xml:space="preserve"> en niet voor de compleetheid van de geleverde producten en</w:t>
      </w:r>
      <w:r w:rsidR="00493790">
        <w:rPr>
          <w:rFonts w:ascii="Arial" w:hAnsi="Arial"/>
          <w:sz w:val="14"/>
          <w:szCs w:val="14"/>
        </w:rPr>
        <w:t xml:space="preserve"> aantallen. </w:t>
      </w:r>
    </w:p>
    <w:p w14:paraId="1847ED44" w14:textId="77777777" w:rsidR="002D167D" w:rsidRPr="00402D38" w:rsidRDefault="002D167D" w:rsidP="004A576C">
      <w:pPr>
        <w:rPr>
          <w:rFonts w:ascii="Arial" w:hAnsi="Arial"/>
          <w:b/>
          <w:sz w:val="14"/>
          <w:szCs w:val="14"/>
        </w:rPr>
      </w:pPr>
    </w:p>
    <w:p w14:paraId="1A6613CF" w14:textId="77777777" w:rsidR="00D702B0" w:rsidRDefault="00D702B0" w:rsidP="004A576C">
      <w:pPr>
        <w:outlineLvl w:val="0"/>
        <w:rPr>
          <w:rFonts w:ascii="Arial" w:hAnsi="Arial"/>
          <w:b/>
          <w:sz w:val="14"/>
          <w:szCs w:val="14"/>
        </w:rPr>
      </w:pPr>
      <w:r>
        <w:rPr>
          <w:rFonts w:ascii="Arial" w:hAnsi="Arial"/>
          <w:b/>
          <w:sz w:val="14"/>
          <w:szCs w:val="14"/>
        </w:rPr>
        <w:t>Verpakking en verzending</w:t>
      </w:r>
    </w:p>
    <w:p w14:paraId="5912B853" w14:textId="77777777" w:rsidR="00D702B0" w:rsidRPr="00BB2CC4" w:rsidRDefault="00893F23" w:rsidP="00BB2CC4">
      <w:pPr>
        <w:autoSpaceDE w:val="0"/>
        <w:autoSpaceDN w:val="0"/>
        <w:adjustRightInd w:val="0"/>
        <w:spacing w:line="360" w:lineRule="auto"/>
        <w:ind w:left="360" w:hanging="360"/>
        <w:rPr>
          <w:rFonts w:ascii="Arial" w:hAnsi="Arial"/>
          <w:i/>
          <w:sz w:val="14"/>
          <w:szCs w:val="14"/>
        </w:rPr>
      </w:pPr>
      <w:r>
        <w:rPr>
          <w:rFonts w:ascii="Arial" w:hAnsi="Arial"/>
          <w:i/>
          <w:sz w:val="14"/>
          <w:szCs w:val="14"/>
        </w:rPr>
        <w:t>(aanvulling op artikel 8</w:t>
      </w:r>
      <w:r w:rsidR="00D702B0" w:rsidRPr="00BB2CC4">
        <w:rPr>
          <w:rFonts w:ascii="Arial" w:hAnsi="Arial"/>
          <w:i/>
          <w:sz w:val="14"/>
          <w:szCs w:val="14"/>
        </w:rPr>
        <w:t>)</w:t>
      </w:r>
    </w:p>
    <w:p w14:paraId="3E3636F9" w14:textId="77777777" w:rsidR="00D702B0" w:rsidRPr="00D702B0" w:rsidRDefault="00D702B0" w:rsidP="00EF3F9B">
      <w:pPr>
        <w:numPr>
          <w:ilvl w:val="0"/>
          <w:numId w:val="6"/>
        </w:numPr>
        <w:spacing w:line="360" w:lineRule="auto"/>
        <w:rPr>
          <w:rFonts w:ascii="Arial" w:hAnsi="Arial"/>
          <w:sz w:val="14"/>
          <w:szCs w:val="14"/>
        </w:rPr>
      </w:pPr>
      <w:r w:rsidRPr="00D702B0">
        <w:rPr>
          <w:rFonts w:ascii="Arial" w:hAnsi="Arial"/>
          <w:sz w:val="14"/>
          <w:szCs w:val="14"/>
        </w:rPr>
        <w:t>Leverancier dient de steriele medische hulpmiddelen adequaat te beschermen door middel van het 3-lagen concept. Dit bestaat uit een transportverpakking, een distributieverpakking en een direct omsluitende verpakking.</w:t>
      </w:r>
    </w:p>
    <w:p w14:paraId="40E7BABC" w14:textId="77777777" w:rsidR="00B16854" w:rsidRDefault="00B16854" w:rsidP="00DC48A1">
      <w:pPr>
        <w:spacing w:line="360" w:lineRule="auto"/>
        <w:jc w:val="both"/>
        <w:rPr>
          <w:rFonts w:ascii="Arial" w:hAnsi="Arial"/>
          <w:b/>
          <w:sz w:val="14"/>
          <w:szCs w:val="14"/>
        </w:rPr>
      </w:pPr>
    </w:p>
    <w:p w14:paraId="6A62E54C" w14:textId="77777777" w:rsidR="00D702B0" w:rsidRDefault="00D702B0" w:rsidP="004A576C">
      <w:pPr>
        <w:outlineLvl w:val="0"/>
        <w:rPr>
          <w:rFonts w:ascii="Arial" w:hAnsi="Arial"/>
          <w:b/>
          <w:sz w:val="14"/>
          <w:szCs w:val="14"/>
        </w:rPr>
      </w:pPr>
    </w:p>
    <w:p w14:paraId="5D95CFFE" w14:textId="12C46CF6" w:rsidR="00B3584E" w:rsidRPr="00402D38" w:rsidRDefault="00F933C9" w:rsidP="00B3584E">
      <w:pPr>
        <w:autoSpaceDE w:val="0"/>
        <w:autoSpaceDN w:val="0"/>
        <w:adjustRightInd w:val="0"/>
        <w:spacing w:line="360" w:lineRule="auto"/>
        <w:jc w:val="both"/>
        <w:outlineLvl w:val="0"/>
        <w:rPr>
          <w:rFonts w:ascii="Arial" w:hAnsi="Arial"/>
          <w:b/>
          <w:sz w:val="14"/>
          <w:szCs w:val="14"/>
        </w:rPr>
      </w:pPr>
      <w:r>
        <w:rPr>
          <w:rFonts w:ascii="Arial" w:hAnsi="Arial"/>
          <w:b/>
          <w:sz w:val="14"/>
          <w:szCs w:val="14"/>
        </w:rPr>
        <w:t>Procedure,</w:t>
      </w:r>
      <w:r w:rsidR="00B3584E">
        <w:rPr>
          <w:rFonts w:ascii="Arial" w:hAnsi="Arial"/>
          <w:b/>
          <w:sz w:val="14"/>
          <w:szCs w:val="14"/>
        </w:rPr>
        <w:t xml:space="preserve"> </w:t>
      </w:r>
      <w:r>
        <w:rPr>
          <w:rFonts w:ascii="Arial" w:hAnsi="Arial"/>
          <w:b/>
          <w:sz w:val="14"/>
          <w:szCs w:val="14"/>
        </w:rPr>
        <w:t>r</w:t>
      </w:r>
      <w:r w:rsidR="00B3584E">
        <w:rPr>
          <w:rFonts w:ascii="Arial" w:hAnsi="Arial"/>
          <w:b/>
          <w:sz w:val="14"/>
          <w:szCs w:val="14"/>
        </w:rPr>
        <w:t>echten en verplichtingen</w:t>
      </w:r>
      <w:r>
        <w:rPr>
          <w:rFonts w:ascii="Arial" w:hAnsi="Arial"/>
          <w:b/>
          <w:sz w:val="14"/>
          <w:szCs w:val="14"/>
        </w:rPr>
        <w:t xml:space="preserve"> en eigendom en risico bij consignatie en bruikleen </w:t>
      </w:r>
    </w:p>
    <w:p w14:paraId="5759268D" w14:textId="77777777" w:rsidR="00B3584E" w:rsidRPr="00F956CE" w:rsidRDefault="00B3584E" w:rsidP="00B3584E">
      <w:pPr>
        <w:numPr>
          <w:ilvl w:val="0"/>
          <w:numId w:val="2"/>
        </w:numPr>
        <w:autoSpaceDE w:val="0"/>
        <w:autoSpaceDN w:val="0"/>
        <w:adjustRightInd w:val="0"/>
        <w:spacing w:line="360" w:lineRule="auto"/>
        <w:ind w:left="448" w:hanging="448"/>
        <w:jc w:val="both"/>
        <w:rPr>
          <w:rFonts w:ascii="Arial" w:hAnsi="Arial"/>
          <w:i/>
          <w:color w:val="4F81BD" w:themeColor="accent1"/>
          <w:sz w:val="14"/>
          <w:szCs w:val="14"/>
        </w:rPr>
      </w:pPr>
      <w:r w:rsidRPr="00F956CE">
        <w:rPr>
          <w:rFonts w:ascii="Arial" w:hAnsi="Arial"/>
          <w:i/>
          <w:sz w:val="14"/>
          <w:szCs w:val="14"/>
        </w:rPr>
        <w:t>(aanvulling op artikel</w:t>
      </w:r>
      <w:r>
        <w:rPr>
          <w:rFonts w:ascii="Arial" w:hAnsi="Arial"/>
          <w:i/>
          <w:sz w:val="14"/>
          <w:szCs w:val="14"/>
        </w:rPr>
        <w:t xml:space="preserve"> 25,26 en 27</w:t>
      </w:r>
      <w:r w:rsidRPr="00F956CE">
        <w:rPr>
          <w:rFonts w:ascii="Arial" w:hAnsi="Arial"/>
          <w:i/>
          <w:sz w:val="14"/>
          <w:szCs w:val="14"/>
        </w:rPr>
        <w:t>)</w:t>
      </w:r>
    </w:p>
    <w:p w14:paraId="1228E2EA" w14:textId="197D2164" w:rsidR="00B3584E" w:rsidRDefault="00B3584E" w:rsidP="00B3584E">
      <w:pPr>
        <w:numPr>
          <w:ilvl w:val="0"/>
          <w:numId w:val="8"/>
        </w:numPr>
        <w:autoSpaceDE w:val="0"/>
        <w:autoSpaceDN w:val="0"/>
        <w:adjustRightInd w:val="0"/>
        <w:spacing w:line="360" w:lineRule="auto"/>
        <w:ind w:left="714" w:hanging="357"/>
        <w:jc w:val="both"/>
        <w:rPr>
          <w:rFonts w:ascii="Arial" w:hAnsi="Arial"/>
          <w:sz w:val="14"/>
          <w:szCs w:val="14"/>
        </w:rPr>
      </w:pPr>
      <w:r w:rsidRPr="00DC48A1">
        <w:rPr>
          <w:rFonts w:ascii="Arial" w:hAnsi="Arial"/>
          <w:sz w:val="14"/>
          <w:szCs w:val="14"/>
        </w:rPr>
        <w:t xml:space="preserve">Zichtapparatuur </w:t>
      </w:r>
      <w:r>
        <w:rPr>
          <w:rFonts w:ascii="Arial" w:hAnsi="Arial"/>
          <w:sz w:val="14"/>
          <w:szCs w:val="14"/>
        </w:rPr>
        <w:t>of proefplaatsingen en leenapparatuur kunnen</w:t>
      </w:r>
      <w:r w:rsidRPr="00DC48A1">
        <w:rPr>
          <w:rFonts w:ascii="Arial" w:hAnsi="Arial"/>
          <w:sz w:val="14"/>
          <w:szCs w:val="14"/>
        </w:rPr>
        <w:t xml:space="preserve"> alleen worden </w:t>
      </w:r>
      <w:r>
        <w:rPr>
          <w:rFonts w:ascii="Arial" w:hAnsi="Arial"/>
          <w:sz w:val="14"/>
          <w:szCs w:val="14"/>
        </w:rPr>
        <w:t xml:space="preserve">gerealiseerd </w:t>
      </w:r>
      <w:r w:rsidRPr="00DC48A1">
        <w:rPr>
          <w:rFonts w:ascii="Arial" w:hAnsi="Arial"/>
          <w:sz w:val="14"/>
          <w:szCs w:val="14"/>
        </w:rPr>
        <w:t xml:space="preserve">door het plaatsen van een </w:t>
      </w:r>
      <w:r>
        <w:rPr>
          <w:rFonts w:ascii="Arial" w:hAnsi="Arial"/>
          <w:sz w:val="14"/>
          <w:szCs w:val="14"/>
          <w:u w:val="single"/>
        </w:rPr>
        <w:t>o</w:t>
      </w:r>
      <w:r w:rsidRPr="00DC48A1">
        <w:rPr>
          <w:rFonts w:ascii="Arial" w:hAnsi="Arial"/>
          <w:sz w:val="14"/>
          <w:szCs w:val="14"/>
          <w:u w:val="single"/>
        </w:rPr>
        <w:t>rder</w:t>
      </w:r>
      <w:r w:rsidRPr="00DC48A1">
        <w:rPr>
          <w:rFonts w:ascii="Arial" w:hAnsi="Arial"/>
          <w:sz w:val="14"/>
          <w:szCs w:val="14"/>
        </w:rPr>
        <w:t xml:space="preserve"> door </w:t>
      </w:r>
      <w:r>
        <w:rPr>
          <w:rFonts w:ascii="Arial" w:hAnsi="Arial"/>
          <w:sz w:val="14"/>
          <w:szCs w:val="14"/>
        </w:rPr>
        <w:t xml:space="preserve">afdeling inkoop van </w:t>
      </w:r>
      <w:r w:rsidRPr="00DC48A1">
        <w:rPr>
          <w:rFonts w:ascii="Arial" w:hAnsi="Arial"/>
          <w:sz w:val="14"/>
          <w:szCs w:val="14"/>
        </w:rPr>
        <w:t xml:space="preserve">Klant bij Leverancier. Zonder </w:t>
      </w:r>
      <w:r>
        <w:rPr>
          <w:rFonts w:ascii="Arial" w:hAnsi="Arial"/>
          <w:sz w:val="14"/>
          <w:szCs w:val="14"/>
        </w:rPr>
        <w:t>order</w:t>
      </w:r>
      <w:r w:rsidRPr="00DC48A1">
        <w:rPr>
          <w:rFonts w:ascii="Arial" w:hAnsi="Arial"/>
          <w:sz w:val="14"/>
          <w:szCs w:val="14"/>
        </w:rPr>
        <w:t xml:space="preserve"> is er geen sprake van een geldige en bevoegd aangegane koop (en dus koopovereenkomst) zijdens </w:t>
      </w:r>
      <w:r>
        <w:rPr>
          <w:rFonts w:ascii="Arial" w:hAnsi="Arial"/>
          <w:sz w:val="14"/>
          <w:szCs w:val="14"/>
        </w:rPr>
        <w:t>Klant en worden zicht- of proefzendingen geretourneerd.</w:t>
      </w:r>
    </w:p>
    <w:p w14:paraId="4595EFDE" w14:textId="207E3AFB" w:rsidR="00B3584E" w:rsidRPr="00A36FD0" w:rsidRDefault="00B3584E" w:rsidP="00B3584E">
      <w:pPr>
        <w:numPr>
          <w:ilvl w:val="0"/>
          <w:numId w:val="8"/>
        </w:numPr>
        <w:autoSpaceDE w:val="0"/>
        <w:autoSpaceDN w:val="0"/>
        <w:adjustRightInd w:val="0"/>
        <w:spacing w:line="360" w:lineRule="auto"/>
        <w:ind w:left="714" w:hanging="357"/>
        <w:jc w:val="both"/>
        <w:rPr>
          <w:rFonts w:ascii="Arial" w:hAnsi="Arial"/>
          <w:sz w:val="14"/>
          <w:szCs w:val="14"/>
        </w:rPr>
      </w:pPr>
      <w:r w:rsidRPr="009A7EFB">
        <w:rPr>
          <w:rFonts w:ascii="Arial" w:hAnsi="Arial"/>
          <w:sz w:val="14"/>
          <w:szCs w:val="14"/>
        </w:rPr>
        <w:t xml:space="preserve">Leverancier is gehouden om uiterlijk 5 werkdagen voor afloop van de overeengekomen termijn van zicht c.q. 5 werkdagen voor ingang van een andere relevante termijn (bijvoorbeeld in verband met de houdbaarheid van een bederfelijk product (waarbij de termijn die leidt tot de vroegste datum prevaleert) een e-mail te sturen naar het adres </w:t>
      </w:r>
      <w:r w:rsidR="001B4FFC" w:rsidRPr="001B4FFC">
        <w:rPr>
          <w:rFonts w:ascii="Arial" w:hAnsi="Arial"/>
          <w:sz w:val="14"/>
          <w:szCs w:val="14"/>
        </w:rPr>
        <w:t>inkoop-accountmanagers@maasstadziekenhuis.nl</w:t>
      </w:r>
      <w:r w:rsidR="001B4FFC">
        <w:rPr>
          <w:rFonts w:ascii="Arial" w:hAnsi="Arial"/>
          <w:sz w:val="14"/>
          <w:szCs w:val="14"/>
        </w:rPr>
        <w:t xml:space="preserve"> </w:t>
      </w:r>
      <w:r w:rsidRPr="00A36FD0">
        <w:rPr>
          <w:rFonts w:ascii="Arial" w:hAnsi="Arial"/>
          <w:sz w:val="14"/>
          <w:szCs w:val="14"/>
        </w:rPr>
        <w:t>Dit opdat nadere afspraken kunnen worden gemaakt over het retourneren. Indien Leverancier dit nalaat, heeft hij geen recht op enige vorm van vergoeding, behoudens de teruggave van de door hem op basis van de Overeenkomst c.q. Order geleverde goederen.</w:t>
      </w:r>
    </w:p>
    <w:p w14:paraId="241FEEB8" w14:textId="77777777" w:rsidR="00B3584E" w:rsidRDefault="00B3584E" w:rsidP="00B3584E">
      <w:pPr>
        <w:numPr>
          <w:ilvl w:val="0"/>
          <w:numId w:val="8"/>
        </w:numPr>
        <w:autoSpaceDE w:val="0"/>
        <w:autoSpaceDN w:val="0"/>
        <w:adjustRightInd w:val="0"/>
        <w:spacing w:line="360" w:lineRule="auto"/>
        <w:ind w:left="714" w:hanging="357"/>
        <w:jc w:val="both"/>
        <w:rPr>
          <w:rFonts w:ascii="Arial" w:hAnsi="Arial"/>
          <w:sz w:val="14"/>
          <w:szCs w:val="14"/>
        </w:rPr>
      </w:pPr>
      <w:r w:rsidRPr="009A7EFB">
        <w:rPr>
          <w:rFonts w:ascii="Arial" w:hAnsi="Arial"/>
          <w:sz w:val="14"/>
          <w:szCs w:val="14"/>
        </w:rPr>
        <w:t>Retourkosten zijn voor rekening Leverancier</w:t>
      </w:r>
      <w:r>
        <w:rPr>
          <w:rFonts w:ascii="Arial" w:hAnsi="Arial"/>
          <w:sz w:val="14"/>
          <w:szCs w:val="14"/>
        </w:rPr>
        <w:t>.</w:t>
      </w:r>
    </w:p>
    <w:p w14:paraId="7815BEDD" w14:textId="77777777" w:rsidR="00367DDB" w:rsidRDefault="00B3584E" w:rsidP="00367DDB">
      <w:pPr>
        <w:numPr>
          <w:ilvl w:val="0"/>
          <w:numId w:val="6"/>
        </w:numPr>
        <w:spacing w:line="360" w:lineRule="auto"/>
        <w:rPr>
          <w:rFonts w:ascii="Arial" w:hAnsi="Arial"/>
          <w:sz w:val="14"/>
          <w:szCs w:val="14"/>
        </w:rPr>
      </w:pPr>
      <w:r>
        <w:rPr>
          <w:rFonts w:ascii="Arial" w:hAnsi="Arial"/>
          <w:sz w:val="14"/>
          <w:szCs w:val="14"/>
        </w:rPr>
        <w:t>Op zichtzendingen, proefplaatsingen en leenapparatuur zijn alle artikelen uit de overeenkomst en de algemene voorwaarden onverkort van toepassing.</w:t>
      </w:r>
      <w:r w:rsidR="00367DDB" w:rsidRPr="00367DDB">
        <w:rPr>
          <w:rFonts w:ascii="Arial" w:hAnsi="Arial"/>
          <w:sz w:val="14"/>
          <w:szCs w:val="14"/>
        </w:rPr>
        <w:t xml:space="preserve"> </w:t>
      </w:r>
    </w:p>
    <w:p w14:paraId="75482310" w14:textId="2A41E6EC" w:rsidR="00B3584E" w:rsidRPr="00367DDB" w:rsidRDefault="00367DDB" w:rsidP="00367DDB">
      <w:pPr>
        <w:numPr>
          <w:ilvl w:val="0"/>
          <w:numId w:val="6"/>
        </w:numPr>
        <w:spacing w:line="360" w:lineRule="auto"/>
        <w:rPr>
          <w:rFonts w:ascii="Arial" w:hAnsi="Arial"/>
          <w:sz w:val="14"/>
          <w:szCs w:val="14"/>
        </w:rPr>
      </w:pPr>
      <w:r w:rsidRPr="00A36FD0">
        <w:rPr>
          <w:rFonts w:ascii="Arial" w:hAnsi="Arial"/>
          <w:sz w:val="14"/>
          <w:szCs w:val="14"/>
        </w:rPr>
        <w:t>Leverancier is gehouden om uiterlijk 5 werkdagen voor afloop van de overeengekomen termijn van Consignatie c.q. 5 werkdagen voor ingang van een andere contractueel relevante termijn (bijvoorbeeld in verband met de houdbaarheid van een bederfelijk product (waarbij de termijn die leidt tot de vroegste datum prevaleert) een e-mail te sturen naar het adres</w:t>
      </w:r>
      <w:r w:rsidR="001B4FFC">
        <w:rPr>
          <w:rFonts w:ascii="Arial" w:hAnsi="Arial"/>
          <w:b/>
          <w:color w:val="1F497D" w:themeColor="text2"/>
          <w:sz w:val="14"/>
          <w:szCs w:val="14"/>
        </w:rPr>
        <w:t xml:space="preserve"> </w:t>
      </w:r>
      <w:r w:rsidR="001B4FFC" w:rsidRPr="001B4FFC">
        <w:rPr>
          <w:rFonts w:ascii="Arial" w:hAnsi="Arial"/>
          <w:sz w:val="14"/>
          <w:szCs w:val="14"/>
        </w:rPr>
        <w:t xml:space="preserve">inkoop-accountmanagers@maasstadziekenhuis.nl </w:t>
      </w:r>
      <w:r w:rsidRPr="001B4FFC">
        <w:rPr>
          <w:rFonts w:ascii="Arial" w:hAnsi="Arial"/>
          <w:sz w:val="14"/>
          <w:szCs w:val="14"/>
        </w:rPr>
        <w:t xml:space="preserve"> </w:t>
      </w:r>
      <w:r w:rsidRPr="00A36FD0">
        <w:rPr>
          <w:rFonts w:ascii="Arial" w:hAnsi="Arial"/>
          <w:sz w:val="14"/>
          <w:szCs w:val="14"/>
        </w:rPr>
        <w:t>Dit opdat nadere afspraken kunnen worden gemaakt over het retourneren. Indien Leverancier dit nalaat, heeft hij geen recht op enige vorm van vergoeding, behoudens de teruggave van de door hem op basis van de Overeenkomst c.q. Order geleverde goederen.</w:t>
      </w:r>
    </w:p>
    <w:p w14:paraId="6B760389" w14:textId="77777777" w:rsidR="00B3584E" w:rsidRDefault="00B3584E" w:rsidP="004A576C">
      <w:pPr>
        <w:autoSpaceDE w:val="0"/>
        <w:autoSpaceDN w:val="0"/>
        <w:adjustRightInd w:val="0"/>
        <w:spacing w:line="360" w:lineRule="auto"/>
        <w:ind w:left="360" w:hanging="360"/>
        <w:outlineLvl w:val="0"/>
        <w:rPr>
          <w:rFonts w:ascii="Arial" w:hAnsi="Arial"/>
          <w:b/>
          <w:sz w:val="14"/>
          <w:szCs w:val="14"/>
        </w:rPr>
      </w:pPr>
    </w:p>
    <w:p w14:paraId="2972A02C" w14:textId="77777777" w:rsidR="004A4945" w:rsidRDefault="004A4945" w:rsidP="004A576C">
      <w:pPr>
        <w:autoSpaceDE w:val="0"/>
        <w:autoSpaceDN w:val="0"/>
        <w:adjustRightInd w:val="0"/>
        <w:spacing w:line="360" w:lineRule="auto"/>
        <w:ind w:left="360" w:hanging="360"/>
        <w:outlineLvl w:val="0"/>
        <w:rPr>
          <w:rFonts w:ascii="Arial" w:hAnsi="Arial"/>
          <w:b/>
          <w:sz w:val="14"/>
          <w:szCs w:val="14"/>
        </w:rPr>
      </w:pPr>
      <w:r w:rsidRPr="00402D38">
        <w:rPr>
          <w:rFonts w:ascii="Arial" w:hAnsi="Arial"/>
          <w:b/>
          <w:sz w:val="14"/>
          <w:szCs w:val="14"/>
        </w:rPr>
        <w:t xml:space="preserve">Terrein en gebouwen van </w:t>
      </w:r>
      <w:r w:rsidR="00AB3422">
        <w:rPr>
          <w:rFonts w:ascii="Arial" w:hAnsi="Arial"/>
          <w:b/>
          <w:sz w:val="14"/>
          <w:szCs w:val="14"/>
        </w:rPr>
        <w:t>I</w:t>
      </w:r>
      <w:r w:rsidR="0094008B">
        <w:rPr>
          <w:rFonts w:ascii="Arial" w:hAnsi="Arial"/>
          <w:b/>
          <w:sz w:val="14"/>
          <w:szCs w:val="14"/>
        </w:rPr>
        <w:t>nstelling</w:t>
      </w:r>
    </w:p>
    <w:p w14:paraId="5D61B17F" w14:textId="5E8734E7" w:rsidR="000B3B1F" w:rsidRPr="007A3B26" w:rsidRDefault="00A8597A" w:rsidP="007A3B26">
      <w:pPr>
        <w:autoSpaceDE w:val="0"/>
        <w:autoSpaceDN w:val="0"/>
        <w:adjustRightInd w:val="0"/>
        <w:ind w:left="357" w:hanging="357"/>
        <w:rPr>
          <w:rFonts w:ascii="Arial" w:hAnsi="Arial" w:cs="Arial"/>
          <w:i/>
          <w:sz w:val="14"/>
          <w:szCs w:val="14"/>
        </w:rPr>
      </w:pPr>
      <w:r>
        <w:rPr>
          <w:rFonts w:ascii="Arial" w:hAnsi="Arial" w:cs="Arial"/>
          <w:i/>
          <w:sz w:val="14"/>
          <w:szCs w:val="14"/>
        </w:rPr>
        <w:t>(aanvulling op artikel 29</w:t>
      </w:r>
      <w:r w:rsidR="000B3B1F" w:rsidRPr="00AB705E">
        <w:rPr>
          <w:rFonts w:ascii="Arial" w:hAnsi="Arial" w:cs="Arial"/>
          <w:i/>
          <w:sz w:val="14"/>
          <w:szCs w:val="14"/>
        </w:rPr>
        <w:t>)</w:t>
      </w:r>
    </w:p>
    <w:p w14:paraId="0CEB90AE" w14:textId="77777777" w:rsidR="003A1DD7" w:rsidRPr="003A1DD7" w:rsidRDefault="003A1DD7" w:rsidP="003A1DD7">
      <w:pPr>
        <w:autoSpaceDE w:val="0"/>
        <w:autoSpaceDN w:val="0"/>
        <w:adjustRightInd w:val="0"/>
        <w:spacing w:line="360" w:lineRule="auto"/>
        <w:ind w:left="360" w:hanging="360"/>
        <w:jc w:val="both"/>
        <w:outlineLvl w:val="0"/>
        <w:rPr>
          <w:rFonts w:ascii="Arial" w:hAnsi="Arial"/>
          <w:sz w:val="14"/>
          <w:szCs w:val="14"/>
        </w:rPr>
      </w:pPr>
      <w:r w:rsidRPr="003A1DD7">
        <w:rPr>
          <w:rFonts w:ascii="Arial" w:hAnsi="Arial"/>
          <w:sz w:val="14"/>
          <w:szCs w:val="14"/>
        </w:rPr>
        <w:t>Voordat met de uitvoering van de Overeenkomst een aanvang wordt gemaakt, dienen leverancier en zijn personeel zich op de hoogte te</w:t>
      </w:r>
    </w:p>
    <w:p w14:paraId="4683C72E" w14:textId="77777777" w:rsidR="003A1DD7" w:rsidRPr="003A1DD7" w:rsidRDefault="003A1DD7" w:rsidP="003A1DD7">
      <w:pPr>
        <w:autoSpaceDE w:val="0"/>
        <w:autoSpaceDN w:val="0"/>
        <w:adjustRightInd w:val="0"/>
        <w:spacing w:line="360" w:lineRule="auto"/>
        <w:ind w:left="360" w:hanging="360"/>
        <w:jc w:val="both"/>
        <w:outlineLvl w:val="0"/>
        <w:rPr>
          <w:rFonts w:ascii="Arial" w:hAnsi="Arial"/>
          <w:sz w:val="14"/>
          <w:szCs w:val="14"/>
        </w:rPr>
      </w:pPr>
      <w:r w:rsidRPr="003A1DD7">
        <w:rPr>
          <w:rFonts w:ascii="Arial" w:hAnsi="Arial"/>
          <w:sz w:val="14"/>
          <w:szCs w:val="14"/>
        </w:rPr>
        <w:t>stellen van de inhoud van de op het terrein en in de gebouwen van Instelling geldende voorschriften en reglementen. Onder geldende</w:t>
      </w:r>
    </w:p>
    <w:p w14:paraId="181169D7" w14:textId="26274A46" w:rsidR="003807BC" w:rsidRPr="00AD57A7" w:rsidRDefault="003A1DD7" w:rsidP="00AD57A7">
      <w:pPr>
        <w:autoSpaceDE w:val="0"/>
        <w:autoSpaceDN w:val="0"/>
        <w:adjustRightInd w:val="0"/>
        <w:spacing w:line="360" w:lineRule="auto"/>
        <w:ind w:left="360" w:hanging="360"/>
        <w:jc w:val="both"/>
        <w:outlineLvl w:val="0"/>
        <w:rPr>
          <w:rFonts w:ascii="Arial" w:hAnsi="Arial"/>
          <w:sz w:val="14"/>
          <w:szCs w:val="14"/>
        </w:rPr>
      </w:pPr>
      <w:r w:rsidRPr="003A1DD7">
        <w:rPr>
          <w:rFonts w:ascii="Arial" w:hAnsi="Arial"/>
          <w:sz w:val="14"/>
          <w:szCs w:val="14"/>
        </w:rPr>
        <w:t>voorschriften en reglementen moeten in ieder geval worden verstaan</w:t>
      </w:r>
      <w:r>
        <w:rPr>
          <w:rFonts w:ascii="Arial" w:hAnsi="Arial"/>
          <w:sz w:val="14"/>
          <w:szCs w:val="14"/>
        </w:rPr>
        <w:t>:</w:t>
      </w:r>
    </w:p>
    <w:p w14:paraId="3C7B0366" w14:textId="616FE22D" w:rsidR="00065F97" w:rsidRDefault="0070033E" w:rsidP="003807BC">
      <w:pPr>
        <w:pStyle w:val="Lijstalinea"/>
        <w:numPr>
          <w:ilvl w:val="0"/>
          <w:numId w:val="18"/>
        </w:numPr>
        <w:autoSpaceDE w:val="0"/>
        <w:autoSpaceDN w:val="0"/>
        <w:adjustRightInd w:val="0"/>
        <w:spacing w:line="360" w:lineRule="auto"/>
        <w:jc w:val="both"/>
        <w:rPr>
          <w:rFonts w:ascii="Arial" w:hAnsi="Arial"/>
          <w:sz w:val="14"/>
          <w:szCs w:val="14"/>
        </w:rPr>
      </w:pPr>
      <w:r>
        <w:rPr>
          <w:rFonts w:ascii="Arial" w:hAnsi="Arial"/>
          <w:sz w:val="14"/>
          <w:szCs w:val="14"/>
        </w:rPr>
        <w:t>Maasstad Ziekenhuis Veiligheid- en gedragsregels voor opdrachtnemers versie 7</w:t>
      </w:r>
      <w:r w:rsidR="00DC48A1" w:rsidRPr="003807BC">
        <w:rPr>
          <w:rFonts w:ascii="Arial" w:hAnsi="Arial"/>
          <w:sz w:val="14"/>
          <w:szCs w:val="14"/>
        </w:rPr>
        <w:t xml:space="preserve"> </w:t>
      </w:r>
    </w:p>
    <w:p w14:paraId="563E23F0" w14:textId="44E9DB1D" w:rsidR="00493790" w:rsidRPr="003807BC" w:rsidRDefault="007C51DE" w:rsidP="003807BC">
      <w:pPr>
        <w:pStyle w:val="Lijstalinea"/>
        <w:numPr>
          <w:ilvl w:val="0"/>
          <w:numId w:val="18"/>
        </w:numPr>
        <w:autoSpaceDE w:val="0"/>
        <w:autoSpaceDN w:val="0"/>
        <w:adjustRightInd w:val="0"/>
        <w:spacing w:line="360" w:lineRule="auto"/>
        <w:jc w:val="both"/>
        <w:rPr>
          <w:rFonts w:ascii="Arial" w:hAnsi="Arial"/>
          <w:sz w:val="14"/>
          <w:szCs w:val="14"/>
        </w:rPr>
      </w:pPr>
      <w:r w:rsidRPr="003807BC">
        <w:rPr>
          <w:rFonts w:ascii="Arial" w:hAnsi="Arial"/>
          <w:sz w:val="14"/>
          <w:szCs w:val="14"/>
        </w:rPr>
        <w:lastRenderedPageBreak/>
        <w:t>De g</w:t>
      </w:r>
      <w:r w:rsidR="00493790" w:rsidRPr="003807BC">
        <w:rPr>
          <w:rFonts w:ascii="Arial" w:hAnsi="Arial"/>
          <w:sz w:val="14"/>
          <w:szCs w:val="14"/>
        </w:rPr>
        <w:t xml:space="preserve">edragscode voor patiënten/cliënten, bezoekers, klanten en derden van het Maasstad Ziekenhuis </w:t>
      </w:r>
    </w:p>
    <w:p w14:paraId="132BE217" w14:textId="37282A52" w:rsidR="003807BC" w:rsidRDefault="003807BC" w:rsidP="003807BC">
      <w:pPr>
        <w:pStyle w:val="Lijstalinea"/>
        <w:numPr>
          <w:ilvl w:val="0"/>
          <w:numId w:val="18"/>
        </w:numPr>
        <w:autoSpaceDE w:val="0"/>
        <w:autoSpaceDN w:val="0"/>
        <w:adjustRightInd w:val="0"/>
        <w:spacing w:line="360" w:lineRule="auto"/>
        <w:jc w:val="both"/>
        <w:rPr>
          <w:rFonts w:ascii="Arial" w:hAnsi="Arial"/>
          <w:sz w:val="14"/>
          <w:szCs w:val="14"/>
        </w:rPr>
      </w:pPr>
      <w:r>
        <w:rPr>
          <w:rFonts w:ascii="Arial" w:hAnsi="Arial"/>
          <w:sz w:val="14"/>
          <w:szCs w:val="14"/>
        </w:rPr>
        <w:t>CAD handboek</w:t>
      </w:r>
      <w:r w:rsidR="0070033E">
        <w:rPr>
          <w:rFonts w:ascii="Arial" w:hAnsi="Arial"/>
          <w:sz w:val="14"/>
          <w:szCs w:val="14"/>
        </w:rPr>
        <w:t xml:space="preserve"> Maasstad Ziekenhuis</w:t>
      </w:r>
      <w:r>
        <w:rPr>
          <w:rFonts w:ascii="Arial" w:hAnsi="Arial"/>
          <w:sz w:val="14"/>
          <w:szCs w:val="14"/>
        </w:rPr>
        <w:t>, versie 2.0 ADS-ERTNER</w:t>
      </w:r>
    </w:p>
    <w:p w14:paraId="4392BDB3" w14:textId="1AEC52D3" w:rsidR="003807BC" w:rsidRDefault="003807BC" w:rsidP="003807BC">
      <w:pPr>
        <w:pStyle w:val="Lijstalinea"/>
        <w:numPr>
          <w:ilvl w:val="0"/>
          <w:numId w:val="18"/>
        </w:numPr>
        <w:autoSpaceDE w:val="0"/>
        <w:autoSpaceDN w:val="0"/>
        <w:adjustRightInd w:val="0"/>
        <w:spacing w:line="360" w:lineRule="auto"/>
        <w:jc w:val="both"/>
        <w:rPr>
          <w:rFonts w:ascii="Arial" w:hAnsi="Arial"/>
          <w:sz w:val="14"/>
          <w:szCs w:val="14"/>
        </w:rPr>
      </w:pPr>
      <w:r>
        <w:rPr>
          <w:rFonts w:ascii="Arial" w:hAnsi="Arial"/>
          <w:sz w:val="14"/>
          <w:szCs w:val="14"/>
        </w:rPr>
        <w:t>Algemene administratieve voorwaarden voor bouwwerkzaamheden</w:t>
      </w:r>
      <w:r w:rsidR="0070033E">
        <w:rPr>
          <w:rFonts w:ascii="Arial" w:hAnsi="Arial"/>
          <w:sz w:val="14"/>
          <w:szCs w:val="14"/>
        </w:rPr>
        <w:t xml:space="preserve"> in het MZ</w:t>
      </w:r>
      <w:r>
        <w:rPr>
          <w:rFonts w:ascii="Arial" w:hAnsi="Arial"/>
          <w:sz w:val="14"/>
          <w:szCs w:val="14"/>
        </w:rPr>
        <w:t>, versie 3</w:t>
      </w:r>
    </w:p>
    <w:p w14:paraId="2F730259" w14:textId="16759029" w:rsidR="003807BC" w:rsidRPr="003807BC" w:rsidRDefault="003807BC" w:rsidP="003807BC">
      <w:pPr>
        <w:pStyle w:val="Lijstalinea"/>
        <w:numPr>
          <w:ilvl w:val="0"/>
          <w:numId w:val="18"/>
        </w:numPr>
        <w:autoSpaceDE w:val="0"/>
        <w:autoSpaceDN w:val="0"/>
        <w:adjustRightInd w:val="0"/>
        <w:spacing w:line="360" w:lineRule="auto"/>
        <w:jc w:val="both"/>
        <w:rPr>
          <w:rFonts w:ascii="Arial" w:hAnsi="Arial"/>
          <w:sz w:val="14"/>
          <w:szCs w:val="14"/>
        </w:rPr>
      </w:pPr>
      <w:r>
        <w:rPr>
          <w:rFonts w:ascii="Arial" w:hAnsi="Arial"/>
          <w:sz w:val="14"/>
          <w:szCs w:val="14"/>
        </w:rPr>
        <w:t xml:space="preserve">Beleid infectierisico’s bij bouwwerkzaamheden </w:t>
      </w:r>
      <w:r w:rsidR="0070033E">
        <w:rPr>
          <w:rFonts w:ascii="Arial" w:hAnsi="Arial"/>
          <w:sz w:val="14"/>
          <w:szCs w:val="14"/>
        </w:rPr>
        <w:t xml:space="preserve">versie 3 </w:t>
      </w:r>
      <w:r>
        <w:rPr>
          <w:rFonts w:ascii="Arial" w:hAnsi="Arial"/>
          <w:sz w:val="14"/>
          <w:szCs w:val="14"/>
        </w:rPr>
        <w:t xml:space="preserve"> </w:t>
      </w:r>
    </w:p>
    <w:p w14:paraId="6B625ADE" w14:textId="51FF7ACF" w:rsidR="003807BC" w:rsidRPr="000B3B1F" w:rsidRDefault="003807BC" w:rsidP="003807BC">
      <w:pPr>
        <w:autoSpaceDE w:val="0"/>
        <w:autoSpaceDN w:val="0"/>
        <w:adjustRightInd w:val="0"/>
        <w:spacing w:line="360" w:lineRule="auto"/>
        <w:jc w:val="both"/>
        <w:rPr>
          <w:rFonts w:ascii="Arial" w:hAnsi="Arial"/>
          <w:i/>
          <w:color w:val="4F81BD" w:themeColor="accent1"/>
          <w:sz w:val="14"/>
          <w:szCs w:val="14"/>
        </w:rPr>
      </w:pPr>
    </w:p>
    <w:p w14:paraId="0EE16482" w14:textId="29242A78" w:rsidR="003807BC" w:rsidRPr="00883659" w:rsidRDefault="00883659" w:rsidP="00883659">
      <w:pPr>
        <w:autoSpaceDE w:val="0"/>
        <w:autoSpaceDN w:val="0"/>
        <w:adjustRightInd w:val="0"/>
        <w:spacing w:line="360" w:lineRule="auto"/>
        <w:jc w:val="both"/>
        <w:rPr>
          <w:rFonts w:ascii="Arial" w:hAnsi="Arial"/>
          <w:sz w:val="14"/>
          <w:szCs w:val="14"/>
        </w:rPr>
      </w:pPr>
      <w:r w:rsidRPr="00883659">
        <w:rPr>
          <w:rFonts w:ascii="Arial" w:hAnsi="Arial"/>
          <w:sz w:val="14"/>
          <w:szCs w:val="14"/>
        </w:rPr>
        <w:t>I</w:t>
      </w:r>
      <w:r w:rsidR="003807BC" w:rsidRPr="00883659">
        <w:rPr>
          <w:rFonts w:ascii="Arial" w:hAnsi="Arial"/>
          <w:sz w:val="14"/>
          <w:szCs w:val="14"/>
        </w:rPr>
        <w:t xml:space="preserve">n geval van strijdigheid tussen bovengenoemde documenten en de inkoopvoorwaarden, versie februari 2017 zullen de inkoopvoorwaarden prevaleren boven de bovengenoemde documenten. </w:t>
      </w:r>
    </w:p>
    <w:p w14:paraId="604CCD1A" w14:textId="77777777" w:rsidR="00234A2B" w:rsidRDefault="00234A2B" w:rsidP="004A576C">
      <w:pPr>
        <w:rPr>
          <w:rFonts w:ascii="Arial" w:hAnsi="Arial" w:cs="Arial"/>
          <w:sz w:val="14"/>
          <w:szCs w:val="14"/>
        </w:rPr>
      </w:pPr>
    </w:p>
    <w:p w14:paraId="31D93B6A" w14:textId="14911E27" w:rsidR="00146884" w:rsidRDefault="00146884" w:rsidP="004A576C">
      <w:pPr>
        <w:rPr>
          <w:rFonts w:ascii="Arial" w:hAnsi="Arial" w:cs="Arial"/>
          <w:sz w:val="14"/>
          <w:szCs w:val="14"/>
        </w:rPr>
      </w:pPr>
      <w:r w:rsidRPr="00146884">
        <w:rPr>
          <w:rFonts w:ascii="Arial" w:hAnsi="Arial" w:cs="Arial"/>
          <w:b/>
          <w:sz w:val="14"/>
          <w:szCs w:val="14"/>
        </w:rPr>
        <w:t>Overig</w:t>
      </w:r>
    </w:p>
    <w:p w14:paraId="73A34441" w14:textId="5EC20076" w:rsidR="00146884" w:rsidRPr="008C1B0B" w:rsidRDefault="00B3584E" w:rsidP="004A576C">
      <w:pPr>
        <w:numPr>
          <w:ilvl w:val="0"/>
          <w:numId w:val="11"/>
        </w:numPr>
        <w:spacing w:line="360" w:lineRule="auto"/>
        <w:rPr>
          <w:rFonts w:ascii="Arial" w:hAnsi="Arial"/>
          <w:sz w:val="14"/>
          <w:szCs w:val="14"/>
        </w:rPr>
      </w:pPr>
      <w:r w:rsidRPr="008C1B0B">
        <w:rPr>
          <w:rFonts w:ascii="Arial" w:hAnsi="Arial"/>
          <w:sz w:val="14"/>
          <w:szCs w:val="14"/>
        </w:rPr>
        <w:t xml:space="preserve">Leverancier is gehouden om werkzaamheden met betrekking tot de ICT-omgeving (zowel software als hardware) technisch inhoudelijk af te stemmen met de afdeling </w:t>
      </w:r>
      <w:r w:rsidR="00F933C9" w:rsidRPr="008C1B0B">
        <w:rPr>
          <w:rFonts w:ascii="Arial" w:hAnsi="Arial"/>
          <w:sz w:val="14"/>
          <w:szCs w:val="14"/>
        </w:rPr>
        <w:t>I</w:t>
      </w:r>
      <w:r w:rsidRPr="008C1B0B">
        <w:rPr>
          <w:rFonts w:ascii="Arial" w:hAnsi="Arial"/>
          <w:sz w:val="14"/>
          <w:szCs w:val="14"/>
        </w:rPr>
        <w:t>MTS ICT.</w:t>
      </w:r>
    </w:p>
    <w:p w14:paraId="1A060C4E" w14:textId="77777777" w:rsidR="008C1B0B" w:rsidRPr="008C1B0B" w:rsidRDefault="008C1B0B" w:rsidP="008C1B0B">
      <w:pPr>
        <w:numPr>
          <w:ilvl w:val="0"/>
          <w:numId w:val="11"/>
        </w:numPr>
        <w:spacing w:line="360" w:lineRule="auto"/>
        <w:rPr>
          <w:rFonts w:ascii="Arial" w:hAnsi="Arial" w:cs="Arial"/>
          <w:sz w:val="14"/>
          <w:szCs w:val="14"/>
        </w:rPr>
      </w:pPr>
      <w:r w:rsidRPr="008C1B0B">
        <w:rPr>
          <w:rFonts w:ascii="Arial" w:hAnsi="Arial" w:cs="Arial"/>
          <w:sz w:val="14"/>
          <w:szCs w:val="14"/>
        </w:rPr>
        <w:t>De, conform het Besluit Medische Hulpmiddelen, op de etikettering te vermelden expiratiedatum dient zo ver mogelijk in tijd van het tijdstip van levering verwijderd te zijn, waarbij er tussen het moment van ontvangst en de expiratiedatum een periode van minimaal 24 maanden moet zitten.</w:t>
      </w:r>
    </w:p>
    <w:p w14:paraId="7512D40A" w14:textId="77777777" w:rsidR="008C1B0B" w:rsidRDefault="008C1B0B" w:rsidP="008C1B0B">
      <w:pPr>
        <w:numPr>
          <w:ilvl w:val="0"/>
          <w:numId w:val="11"/>
        </w:numPr>
        <w:spacing w:line="360" w:lineRule="auto"/>
        <w:rPr>
          <w:rFonts w:ascii="Arial" w:hAnsi="Arial" w:cs="Arial"/>
          <w:sz w:val="14"/>
          <w:szCs w:val="14"/>
        </w:rPr>
      </w:pPr>
      <w:r w:rsidRPr="008C1B0B">
        <w:rPr>
          <w:rFonts w:ascii="Arial" w:hAnsi="Arial" w:cs="Arial"/>
          <w:sz w:val="14"/>
          <w:szCs w:val="14"/>
        </w:rPr>
        <w:t>Vereist benoemde informatie, dient zoveel mogelijk in de vorm van pictogrammen te zijn aangebracht op de verpakkingen.</w:t>
      </w:r>
    </w:p>
    <w:p w14:paraId="4E650C54" w14:textId="77777777" w:rsidR="00AD57A7" w:rsidRDefault="00AD57A7" w:rsidP="00AD57A7">
      <w:pPr>
        <w:numPr>
          <w:ilvl w:val="0"/>
          <w:numId w:val="11"/>
        </w:numPr>
        <w:autoSpaceDE w:val="0"/>
        <w:autoSpaceDN w:val="0"/>
        <w:adjustRightInd w:val="0"/>
        <w:spacing w:line="360" w:lineRule="auto"/>
        <w:rPr>
          <w:rFonts w:ascii="Arial" w:hAnsi="Arial"/>
          <w:sz w:val="14"/>
          <w:szCs w:val="14"/>
        </w:rPr>
      </w:pPr>
      <w:r w:rsidRPr="00F6564F">
        <w:rPr>
          <w:rFonts w:ascii="Arial" w:hAnsi="Arial"/>
          <w:sz w:val="14"/>
          <w:szCs w:val="14"/>
        </w:rPr>
        <w:t>Indien Leverancier zonder een Order te hebben ontvangen, een aanvang maakt met werkzaamheden, doet hij dit voor eigen rekening en risico.</w:t>
      </w:r>
    </w:p>
    <w:p w14:paraId="29196BAB" w14:textId="77777777" w:rsidR="000933C3" w:rsidRPr="003668C2" w:rsidRDefault="000933C3" w:rsidP="000933C3">
      <w:pPr>
        <w:numPr>
          <w:ilvl w:val="0"/>
          <w:numId w:val="11"/>
        </w:numPr>
        <w:autoSpaceDE w:val="0"/>
        <w:autoSpaceDN w:val="0"/>
        <w:adjustRightInd w:val="0"/>
        <w:spacing w:line="360" w:lineRule="auto"/>
        <w:rPr>
          <w:rFonts w:ascii="Arial" w:hAnsi="Arial"/>
          <w:sz w:val="14"/>
          <w:szCs w:val="14"/>
        </w:rPr>
      </w:pPr>
      <w:r w:rsidRPr="003668C2">
        <w:rPr>
          <w:rFonts w:ascii="Arial" w:hAnsi="Arial"/>
          <w:sz w:val="14"/>
          <w:szCs w:val="14"/>
        </w:rPr>
        <w:t>De Leverancier wordt in ieder geval geacht deze AIVG te hebben aanvaard zodra een eerste uitvoering is gegeven aan de Prestatie.</w:t>
      </w:r>
    </w:p>
    <w:p w14:paraId="13290E61" w14:textId="77777777" w:rsidR="000933C3" w:rsidRPr="00F6564F" w:rsidRDefault="000933C3" w:rsidP="000933C3">
      <w:pPr>
        <w:autoSpaceDE w:val="0"/>
        <w:autoSpaceDN w:val="0"/>
        <w:adjustRightInd w:val="0"/>
        <w:spacing w:line="360" w:lineRule="auto"/>
        <w:ind w:left="360"/>
        <w:rPr>
          <w:rFonts w:ascii="Arial" w:hAnsi="Arial"/>
          <w:sz w:val="14"/>
          <w:szCs w:val="14"/>
        </w:rPr>
      </w:pPr>
    </w:p>
    <w:p w14:paraId="15A0A19F" w14:textId="77777777" w:rsidR="00AD57A7" w:rsidRPr="008C1B0B" w:rsidRDefault="00AD57A7" w:rsidP="00AD57A7">
      <w:pPr>
        <w:spacing w:line="360" w:lineRule="auto"/>
        <w:ind w:left="360"/>
        <w:rPr>
          <w:rFonts w:ascii="Arial" w:hAnsi="Arial" w:cs="Arial"/>
          <w:sz w:val="14"/>
          <w:szCs w:val="14"/>
        </w:rPr>
      </w:pPr>
    </w:p>
    <w:p w14:paraId="71E20061" w14:textId="77777777" w:rsidR="008C1B0B" w:rsidRPr="00883659" w:rsidRDefault="008C1B0B" w:rsidP="008C1B0B">
      <w:pPr>
        <w:spacing w:line="360" w:lineRule="auto"/>
        <w:ind w:left="720"/>
        <w:rPr>
          <w:rFonts w:ascii="Arial" w:hAnsi="Arial"/>
          <w:sz w:val="14"/>
          <w:szCs w:val="14"/>
        </w:rPr>
      </w:pPr>
    </w:p>
    <w:sectPr w:rsidR="008C1B0B" w:rsidRPr="00883659" w:rsidSect="00BA5113">
      <w:headerReference w:type="default" r:id="rId8"/>
      <w:footerReference w:type="default" r:id="rId9"/>
      <w:pgSz w:w="11906" w:h="16838"/>
      <w:pgMar w:top="1135" w:right="1417" w:bottom="993" w:left="1417" w:header="708"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43B79" w14:textId="77777777" w:rsidR="007B3D9C" w:rsidRDefault="007B3D9C">
      <w:r>
        <w:separator/>
      </w:r>
    </w:p>
  </w:endnote>
  <w:endnote w:type="continuationSeparator" w:id="0">
    <w:p w14:paraId="3B86FFB4" w14:textId="77777777" w:rsidR="007B3D9C" w:rsidRDefault="007B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CEC78" w14:textId="412B95E2" w:rsidR="004A3168" w:rsidRPr="00AD5F22" w:rsidRDefault="003A1DD7" w:rsidP="00BA5113">
    <w:pPr>
      <w:pStyle w:val="Voettekst"/>
      <w:pBdr>
        <w:top w:val="thinThickSmallGap" w:sz="24" w:space="1" w:color="622423" w:themeColor="accent2" w:themeShade="7F"/>
      </w:pBdr>
      <w:tabs>
        <w:tab w:val="clear" w:pos="4536"/>
      </w:tabs>
      <w:rPr>
        <w:rFonts w:ascii="Arial" w:hAnsi="Arial" w:cs="Arial"/>
        <w:sz w:val="16"/>
        <w:szCs w:val="16"/>
      </w:rPr>
    </w:pPr>
    <w:r>
      <w:rPr>
        <w:rFonts w:ascii="Arial" w:hAnsi="Arial" w:cs="Arial"/>
        <w:sz w:val="16"/>
        <w:szCs w:val="16"/>
      </w:rPr>
      <w:t xml:space="preserve">Aanvulling op de </w:t>
    </w:r>
    <w:r w:rsidR="004A3168" w:rsidRPr="00AD5F22">
      <w:rPr>
        <w:rFonts w:ascii="Arial" w:hAnsi="Arial" w:cs="Arial"/>
        <w:sz w:val="16"/>
        <w:szCs w:val="16"/>
      </w:rPr>
      <w:t>Algemene Inkoopvoorwaarden Gezondheidszorg (AIVG)</w:t>
    </w:r>
    <w:r w:rsidR="004A3168">
      <w:rPr>
        <w:rFonts w:ascii="Arial" w:hAnsi="Arial" w:cs="Arial"/>
        <w:sz w:val="16"/>
        <w:szCs w:val="16"/>
      </w:rPr>
      <w:t>, versie</w:t>
    </w:r>
    <w:r w:rsidR="00AF5AE1">
      <w:rPr>
        <w:rFonts w:ascii="Arial" w:hAnsi="Arial" w:cs="Arial"/>
        <w:sz w:val="16"/>
        <w:szCs w:val="16"/>
      </w:rPr>
      <w:t xml:space="preserve"> februari 2017</w:t>
    </w:r>
    <w:r w:rsidR="003158EC">
      <w:rPr>
        <w:rFonts w:ascii="Arial" w:hAnsi="Arial" w:cs="Arial"/>
        <w:sz w:val="16"/>
        <w:szCs w:val="16"/>
      </w:rPr>
      <w:t xml:space="preserve"> MZ V2</w:t>
    </w:r>
    <w:r w:rsidR="00F65880">
      <w:rPr>
        <w:rFonts w:ascii="Arial" w:hAnsi="Arial" w:cs="Arial"/>
        <w:sz w:val="16"/>
        <w:szCs w:val="16"/>
      </w:rPr>
      <w:t>.0</w:t>
    </w:r>
    <w:r w:rsidR="004A3168" w:rsidRPr="00AD5F22">
      <w:rPr>
        <w:rFonts w:ascii="Arial" w:hAnsi="Arial" w:cs="Arial"/>
        <w:sz w:val="16"/>
        <w:szCs w:val="16"/>
      </w:rPr>
      <w:tab/>
      <w:t xml:space="preserve">Pagina </w:t>
    </w:r>
    <w:r w:rsidR="004A3168" w:rsidRPr="00AD5F22">
      <w:rPr>
        <w:rFonts w:ascii="Arial" w:hAnsi="Arial" w:cs="Arial"/>
        <w:sz w:val="16"/>
        <w:szCs w:val="16"/>
      </w:rPr>
      <w:fldChar w:fldCharType="begin"/>
    </w:r>
    <w:r w:rsidR="004A3168" w:rsidRPr="00AD5F22">
      <w:rPr>
        <w:rFonts w:ascii="Arial" w:hAnsi="Arial" w:cs="Arial"/>
        <w:sz w:val="16"/>
        <w:szCs w:val="16"/>
      </w:rPr>
      <w:instrText xml:space="preserve"> PAGE   \* MERGEFORMAT </w:instrText>
    </w:r>
    <w:r w:rsidR="004A3168" w:rsidRPr="00AD5F22">
      <w:rPr>
        <w:rFonts w:ascii="Arial" w:hAnsi="Arial" w:cs="Arial"/>
        <w:sz w:val="16"/>
        <w:szCs w:val="16"/>
      </w:rPr>
      <w:fldChar w:fldCharType="separate"/>
    </w:r>
    <w:r w:rsidR="000933C3">
      <w:rPr>
        <w:rFonts w:ascii="Arial" w:hAnsi="Arial" w:cs="Arial"/>
        <w:noProof/>
        <w:sz w:val="16"/>
        <w:szCs w:val="16"/>
      </w:rPr>
      <w:t>2</w:t>
    </w:r>
    <w:r w:rsidR="004A3168" w:rsidRPr="00AD5F22">
      <w:rPr>
        <w:rFonts w:ascii="Arial" w:hAnsi="Arial" w:cs="Arial"/>
        <w:noProof/>
        <w:sz w:val="16"/>
        <w:szCs w:val="16"/>
      </w:rPr>
      <w:fldChar w:fldCharType="end"/>
    </w:r>
  </w:p>
  <w:p w14:paraId="22787D6E" w14:textId="77777777" w:rsidR="004A3168" w:rsidRPr="00BA5113" w:rsidRDefault="004A3168">
    <w:pPr>
      <w:pStyle w:val="Voettekst"/>
      <w:pBdr>
        <w:top w:val="thinThickSmallGap" w:sz="24" w:space="1" w:color="622423" w:themeColor="accent2" w:themeShade="7F"/>
      </w:pBd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057CD" w14:textId="77777777" w:rsidR="007B3D9C" w:rsidRDefault="007B3D9C">
      <w:r>
        <w:separator/>
      </w:r>
    </w:p>
  </w:footnote>
  <w:footnote w:type="continuationSeparator" w:id="0">
    <w:p w14:paraId="74DC40AD" w14:textId="77777777" w:rsidR="007B3D9C" w:rsidRDefault="007B3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76B1E" w14:textId="5E9A01F5" w:rsidR="004A3168" w:rsidRPr="00F956CE" w:rsidRDefault="004A3168">
    <w:pPr>
      <w:pStyle w:val="Koptekst"/>
      <w:rPr>
        <w:color w:val="4F81BD" w:themeColor="accent1"/>
      </w:rPr>
    </w:pPr>
    <w:r>
      <w:tab/>
    </w:r>
    <w:r>
      <w:tab/>
    </w:r>
    <w:r w:rsidR="007A3B26">
      <w:rPr>
        <w:noProof/>
      </w:rPr>
      <w:drawing>
        <wp:inline distT="0" distB="0" distL="0" distR="0" wp14:anchorId="2B640842" wp14:editId="379D98EE">
          <wp:extent cx="1371600" cy="866775"/>
          <wp:effectExtent l="0" t="0" r="0" b="9525"/>
          <wp:docPr id="1" name="Afbeelding 8" descr="Beschrijving: Beschrijving: Beschrijving: Beschrijving: Beschrijving: Beschrijving: Beschrijving: Beschrijving: Beschrijving: Beschrijving: Logo Maasstad Santeon FC_52-100-144x91"/>
          <wp:cNvGraphicFramePr/>
          <a:graphic xmlns:a="http://schemas.openxmlformats.org/drawingml/2006/main">
            <a:graphicData uri="http://schemas.openxmlformats.org/drawingml/2006/picture">
              <pic:pic xmlns:pic="http://schemas.openxmlformats.org/drawingml/2006/picture">
                <pic:nvPicPr>
                  <pic:cNvPr id="1" name="Afbeelding 8" descr="Beschrijving: Beschrijving: Beschrijving: Beschrijving: Beschrijving: Beschrijving: Beschrijving: Beschrijving: Beschrijving: Beschrijving: Logo Maasstad Santeon FC_52-100-144x9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AFB886"/>
    <w:multiLevelType w:val="hybridMultilevel"/>
    <w:tmpl w:val="983900B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1C2CEE"/>
    <w:multiLevelType w:val="hybridMultilevel"/>
    <w:tmpl w:val="8CDD188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DD7D05"/>
    <w:multiLevelType w:val="multilevel"/>
    <w:tmpl w:val="D8665B5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3" w15:restartNumberingAfterBreak="0">
    <w:nsid w:val="0410030D"/>
    <w:multiLevelType w:val="hybridMultilevel"/>
    <w:tmpl w:val="8D741F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9484F9D"/>
    <w:multiLevelType w:val="hybridMultilevel"/>
    <w:tmpl w:val="5EE633D0"/>
    <w:lvl w:ilvl="0" w:tplc="BDC2519C">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5" w15:restartNumberingAfterBreak="0">
    <w:nsid w:val="0E551542"/>
    <w:multiLevelType w:val="hybridMultilevel"/>
    <w:tmpl w:val="F3861DC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43A02"/>
    <w:multiLevelType w:val="hybridMultilevel"/>
    <w:tmpl w:val="9ABEDB12"/>
    <w:lvl w:ilvl="0" w:tplc="415CC4E8">
      <w:numFmt w:val="bullet"/>
      <w:lvlText w:val="-"/>
      <w:lvlJc w:val="left"/>
      <w:pPr>
        <w:tabs>
          <w:tab w:val="num" w:pos="720"/>
        </w:tabs>
        <w:ind w:left="720" w:hanging="360"/>
      </w:pPr>
      <w:rPr>
        <w:rFonts w:ascii="Times New Roman" w:eastAsia="Times New Roman" w:hAnsi="Times New Roman" w:cs="Times New Roman" w:hint="default"/>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715CF9"/>
    <w:multiLevelType w:val="hybridMultilevel"/>
    <w:tmpl w:val="26865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DF2205"/>
    <w:multiLevelType w:val="hybridMultilevel"/>
    <w:tmpl w:val="A280A6C4"/>
    <w:lvl w:ilvl="0" w:tplc="565EB21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C4A2D7B"/>
    <w:multiLevelType w:val="hybridMultilevel"/>
    <w:tmpl w:val="10E8127C"/>
    <w:lvl w:ilvl="0" w:tplc="41384BD0">
      <w:start w:val="1"/>
      <w:numFmt w:val="decimal"/>
      <w:lvlText w:val="%1."/>
      <w:lvlJc w:val="left"/>
      <w:pPr>
        <w:ind w:left="1092" w:hanging="360"/>
      </w:pPr>
      <w:rPr>
        <w:rFonts w:hint="default"/>
      </w:rPr>
    </w:lvl>
    <w:lvl w:ilvl="1" w:tplc="04130019" w:tentative="1">
      <w:start w:val="1"/>
      <w:numFmt w:val="lowerLetter"/>
      <w:lvlText w:val="%2."/>
      <w:lvlJc w:val="left"/>
      <w:pPr>
        <w:ind w:left="1812" w:hanging="360"/>
      </w:pPr>
    </w:lvl>
    <w:lvl w:ilvl="2" w:tplc="0413001B" w:tentative="1">
      <w:start w:val="1"/>
      <w:numFmt w:val="lowerRoman"/>
      <w:lvlText w:val="%3."/>
      <w:lvlJc w:val="right"/>
      <w:pPr>
        <w:ind w:left="2532" w:hanging="180"/>
      </w:pPr>
    </w:lvl>
    <w:lvl w:ilvl="3" w:tplc="0413000F" w:tentative="1">
      <w:start w:val="1"/>
      <w:numFmt w:val="decimal"/>
      <w:lvlText w:val="%4."/>
      <w:lvlJc w:val="left"/>
      <w:pPr>
        <w:ind w:left="3252" w:hanging="360"/>
      </w:pPr>
    </w:lvl>
    <w:lvl w:ilvl="4" w:tplc="04130019" w:tentative="1">
      <w:start w:val="1"/>
      <w:numFmt w:val="lowerLetter"/>
      <w:lvlText w:val="%5."/>
      <w:lvlJc w:val="left"/>
      <w:pPr>
        <w:ind w:left="3972" w:hanging="360"/>
      </w:pPr>
    </w:lvl>
    <w:lvl w:ilvl="5" w:tplc="0413001B" w:tentative="1">
      <w:start w:val="1"/>
      <w:numFmt w:val="lowerRoman"/>
      <w:lvlText w:val="%6."/>
      <w:lvlJc w:val="right"/>
      <w:pPr>
        <w:ind w:left="4692" w:hanging="180"/>
      </w:pPr>
    </w:lvl>
    <w:lvl w:ilvl="6" w:tplc="0413000F" w:tentative="1">
      <w:start w:val="1"/>
      <w:numFmt w:val="decimal"/>
      <w:lvlText w:val="%7."/>
      <w:lvlJc w:val="left"/>
      <w:pPr>
        <w:ind w:left="5412" w:hanging="360"/>
      </w:pPr>
    </w:lvl>
    <w:lvl w:ilvl="7" w:tplc="04130019" w:tentative="1">
      <w:start w:val="1"/>
      <w:numFmt w:val="lowerLetter"/>
      <w:lvlText w:val="%8."/>
      <w:lvlJc w:val="left"/>
      <w:pPr>
        <w:ind w:left="6132" w:hanging="360"/>
      </w:pPr>
    </w:lvl>
    <w:lvl w:ilvl="8" w:tplc="0413001B" w:tentative="1">
      <w:start w:val="1"/>
      <w:numFmt w:val="lowerRoman"/>
      <w:lvlText w:val="%9."/>
      <w:lvlJc w:val="right"/>
      <w:pPr>
        <w:ind w:left="6852" w:hanging="180"/>
      </w:pPr>
    </w:lvl>
  </w:abstractNum>
  <w:abstractNum w:abstractNumId="10" w15:restartNumberingAfterBreak="0">
    <w:nsid w:val="45E0587C"/>
    <w:multiLevelType w:val="multilevel"/>
    <w:tmpl w:val="983900B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2F5F1E"/>
    <w:multiLevelType w:val="hybridMultilevel"/>
    <w:tmpl w:val="AF68AD1C"/>
    <w:lvl w:ilvl="0" w:tplc="0413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C721F75"/>
    <w:multiLevelType w:val="hybridMultilevel"/>
    <w:tmpl w:val="FFEA4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D070F0"/>
    <w:multiLevelType w:val="hybridMultilevel"/>
    <w:tmpl w:val="01FC83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7A501413"/>
    <w:multiLevelType w:val="multilevel"/>
    <w:tmpl w:val="B338EADE"/>
    <w:lvl w:ilvl="0">
      <w:start w:val="1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5" w15:restartNumberingAfterBreak="0">
    <w:nsid w:val="7D8B0B06"/>
    <w:multiLevelType w:val="hybridMultilevel"/>
    <w:tmpl w:val="032AD09C"/>
    <w:lvl w:ilvl="0" w:tplc="04130001">
      <w:start w:val="1"/>
      <w:numFmt w:val="bullet"/>
      <w:lvlText w:val=""/>
      <w:lvlJc w:val="left"/>
      <w:pPr>
        <w:tabs>
          <w:tab w:val="num" w:pos="720"/>
        </w:tabs>
        <w:ind w:left="720" w:hanging="360"/>
      </w:pPr>
      <w:rPr>
        <w:rFonts w:ascii="Symbol" w:hAnsi="Symbol" w:hint="default"/>
      </w:rPr>
    </w:lvl>
    <w:lvl w:ilvl="1" w:tplc="86AE63CA">
      <w:start w:val="29"/>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14"/>
  </w:num>
  <w:num w:numId="5">
    <w:abstractNumId w:val="2"/>
  </w:num>
  <w:num w:numId="6">
    <w:abstractNumId w:val="5"/>
  </w:num>
  <w:num w:numId="7">
    <w:abstractNumId w:val="10"/>
  </w:num>
  <w:num w:numId="8">
    <w:abstractNumId w:val="11"/>
  </w:num>
  <w:num w:numId="9">
    <w:abstractNumId w:val="15"/>
  </w:num>
  <w:num w:numId="10">
    <w:abstractNumId w:val="12"/>
  </w:num>
  <w:num w:numId="11">
    <w:abstractNumId w:val="5"/>
  </w:num>
  <w:num w:numId="12">
    <w:abstractNumId w:val="13"/>
  </w:num>
  <w:num w:numId="13">
    <w:abstractNumId w:val="3"/>
  </w:num>
  <w:num w:numId="14">
    <w:abstractNumId w:val="7"/>
  </w:num>
  <w:num w:numId="15">
    <w:abstractNumId w:val="3"/>
  </w:num>
  <w:num w:numId="16">
    <w:abstractNumId w:val="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A"/>
    <w:rsid w:val="0000420E"/>
    <w:rsid w:val="00014A26"/>
    <w:rsid w:val="00020EF0"/>
    <w:rsid w:val="00022047"/>
    <w:rsid w:val="00022ED5"/>
    <w:rsid w:val="00033C13"/>
    <w:rsid w:val="000500CB"/>
    <w:rsid w:val="000528A1"/>
    <w:rsid w:val="00065F97"/>
    <w:rsid w:val="0006617F"/>
    <w:rsid w:val="00070028"/>
    <w:rsid w:val="000811C2"/>
    <w:rsid w:val="000933C3"/>
    <w:rsid w:val="000934D5"/>
    <w:rsid w:val="0009722C"/>
    <w:rsid w:val="000B3B1F"/>
    <w:rsid w:val="000D0DAF"/>
    <w:rsid w:val="000F5FBC"/>
    <w:rsid w:val="000F7702"/>
    <w:rsid w:val="001311E9"/>
    <w:rsid w:val="00136C5F"/>
    <w:rsid w:val="00142549"/>
    <w:rsid w:val="0014634C"/>
    <w:rsid w:val="00146884"/>
    <w:rsid w:val="00151CF3"/>
    <w:rsid w:val="00152164"/>
    <w:rsid w:val="00161547"/>
    <w:rsid w:val="001764CA"/>
    <w:rsid w:val="00187E08"/>
    <w:rsid w:val="001A18AF"/>
    <w:rsid w:val="001A4E35"/>
    <w:rsid w:val="001B1358"/>
    <w:rsid w:val="001B246D"/>
    <w:rsid w:val="001B305C"/>
    <w:rsid w:val="001B4FFC"/>
    <w:rsid w:val="001C3345"/>
    <w:rsid w:val="001C5018"/>
    <w:rsid w:val="001D0753"/>
    <w:rsid w:val="001D3B18"/>
    <w:rsid w:val="001D68C0"/>
    <w:rsid w:val="001F3DDC"/>
    <w:rsid w:val="001F593E"/>
    <w:rsid w:val="00200828"/>
    <w:rsid w:val="00234A2B"/>
    <w:rsid w:val="00265F15"/>
    <w:rsid w:val="00274515"/>
    <w:rsid w:val="002B2F7D"/>
    <w:rsid w:val="002B4C40"/>
    <w:rsid w:val="002C7EB7"/>
    <w:rsid w:val="002D167D"/>
    <w:rsid w:val="002D2985"/>
    <w:rsid w:val="002E075F"/>
    <w:rsid w:val="002E1E15"/>
    <w:rsid w:val="002F0EE3"/>
    <w:rsid w:val="002F0F4D"/>
    <w:rsid w:val="003038F3"/>
    <w:rsid w:val="003158EC"/>
    <w:rsid w:val="003171AA"/>
    <w:rsid w:val="00331422"/>
    <w:rsid w:val="0033353D"/>
    <w:rsid w:val="00345EDE"/>
    <w:rsid w:val="003471F8"/>
    <w:rsid w:val="003474E0"/>
    <w:rsid w:val="0035404B"/>
    <w:rsid w:val="00355AA5"/>
    <w:rsid w:val="00367DDB"/>
    <w:rsid w:val="003807BC"/>
    <w:rsid w:val="003A1DD7"/>
    <w:rsid w:val="003A6E8A"/>
    <w:rsid w:val="003B6F0C"/>
    <w:rsid w:val="003B7CB1"/>
    <w:rsid w:val="003C67AF"/>
    <w:rsid w:val="003E4DC2"/>
    <w:rsid w:val="004006B9"/>
    <w:rsid w:val="00402D38"/>
    <w:rsid w:val="00403C5F"/>
    <w:rsid w:val="00406D5D"/>
    <w:rsid w:val="0042024C"/>
    <w:rsid w:val="00430EC8"/>
    <w:rsid w:val="00440BDA"/>
    <w:rsid w:val="00457776"/>
    <w:rsid w:val="00460FE0"/>
    <w:rsid w:val="00493790"/>
    <w:rsid w:val="00494A52"/>
    <w:rsid w:val="004A3168"/>
    <w:rsid w:val="004A4945"/>
    <w:rsid w:val="004A576C"/>
    <w:rsid w:val="004A6AFB"/>
    <w:rsid w:val="004A6F27"/>
    <w:rsid w:val="004B23AD"/>
    <w:rsid w:val="004B5EC2"/>
    <w:rsid w:val="004B7894"/>
    <w:rsid w:val="004D34D9"/>
    <w:rsid w:val="004D6D26"/>
    <w:rsid w:val="004E62FD"/>
    <w:rsid w:val="004F4BEA"/>
    <w:rsid w:val="004F7846"/>
    <w:rsid w:val="00527FF3"/>
    <w:rsid w:val="00532365"/>
    <w:rsid w:val="00545675"/>
    <w:rsid w:val="0054628E"/>
    <w:rsid w:val="005609EC"/>
    <w:rsid w:val="00561328"/>
    <w:rsid w:val="005729B5"/>
    <w:rsid w:val="00581036"/>
    <w:rsid w:val="00592F63"/>
    <w:rsid w:val="00593A35"/>
    <w:rsid w:val="005A0CCE"/>
    <w:rsid w:val="005B7751"/>
    <w:rsid w:val="005C441E"/>
    <w:rsid w:val="005D1FC1"/>
    <w:rsid w:val="005D7E40"/>
    <w:rsid w:val="00602030"/>
    <w:rsid w:val="00615520"/>
    <w:rsid w:val="00617063"/>
    <w:rsid w:val="00617C91"/>
    <w:rsid w:val="00624DA6"/>
    <w:rsid w:val="00635789"/>
    <w:rsid w:val="00647E13"/>
    <w:rsid w:val="006513B3"/>
    <w:rsid w:val="00654E66"/>
    <w:rsid w:val="00663047"/>
    <w:rsid w:val="00677574"/>
    <w:rsid w:val="00681EEA"/>
    <w:rsid w:val="006842FF"/>
    <w:rsid w:val="00691124"/>
    <w:rsid w:val="00692398"/>
    <w:rsid w:val="00693E2C"/>
    <w:rsid w:val="006A327A"/>
    <w:rsid w:val="006B2BF2"/>
    <w:rsid w:val="006C5CA2"/>
    <w:rsid w:val="006D60D2"/>
    <w:rsid w:val="006F5561"/>
    <w:rsid w:val="006F56D3"/>
    <w:rsid w:val="0070033E"/>
    <w:rsid w:val="007017C2"/>
    <w:rsid w:val="00706759"/>
    <w:rsid w:val="007320C6"/>
    <w:rsid w:val="00746B4B"/>
    <w:rsid w:val="0075176C"/>
    <w:rsid w:val="00754CAB"/>
    <w:rsid w:val="00785135"/>
    <w:rsid w:val="00793A46"/>
    <w:rsid w:val="00796547"/>
    <w:rsid w:val="007A24FD"/>
    <w:rsid w:val="007A3B26"/>
    <w:rsid w:val="007B3D9C"/>
    <w:rsid w:val="007B6CA9"/>
    <w:rsid w:val="007C1991"/>
    <w:rsid w:val="007C3862"/>
    <w:rsid w:val="007C51DE"/>
    <w:rsid w:val="007E14FE"/>
    <w:rsid w:val="007E1A08"/>
    <w:rsid w:val="007F30C4"/>
    <w:rsid w:val="0081752B"/>
    <w:rsid w:val="00822983"/>
    <w:rsid w:val="00827B15"/>
    <w:rsid w:val="00833E02"/>
    <w:rsid w:val="008367B5"/>
    <w:rsid w:val="00841B69"/>
    <w:rsid w:val="008440C7"/>
    <w:rsid w:val="00862171"/>
    <w:rsid w:val="00863562"/>
    <w:rsid w:val="008703B2"/>
    <w:rsid w:val="0088210A"/>
    <w:rsid w:val="00883659"/>
    <w:rsid w:val="00883C93"/>
    <w:rsid w:val="00885C97"/>
    <w:rsid w:val="00893F23"/>
    <w:rsid w:val="00895470"/>
    <w:rsid w:val="008C1681"/>
    <w:rsid w:val="008C1B0B"/>
    <w:rsid w:val="008C4F8C"/>
    <w:rsid w:val="008E7DDB"/>
    <w:rsid w:val="008F65D2"/>
    <w:rsid w:val="009050F0"/>
    <w:rsid w:val="0090547D"/>
    <w:rsid w:val="00905CA5"/>
    <w:rsid w:val="00907FC5"/>
    <w:rsid w:val="00916054"/>
    <w:rsid w:val="00923F9C"/>
    <w:rsid w:val="009243F7"/>
    <w:rsid w:val="009341A5"/>
    <w:rsid w:val="0094008B"/>
    <w:rsid w:val="0095427D"/>
    <w:rsid w:val="009611D5"/>
    <w:rsid w:val="00967984"/>
    <w:rsid w:val="0097093B"/>
    <w:rsid w:val="00977899"/>
    <w:rsid w:val="009809C7"/>
    <w:rsid w:val="00985BC1"/>
    <w:rsid w:val="00987142"/>
    <w:rsid w:val="00991A58"/>
    <w:rsid w:val="00997135"/>
    <w:rsid w:val="009A7EFB"/>
    <w:rsid w:val="009B426A"/>
    <w:rsid w:val="009B5BDE"/>
    <w:rsid w:val="009B6D92"/>
    <w:rsid w:val="009C72D3"/>
    <w:rsid w:val="009D7325"/>
    <w:rsid w:val="009E6050"/>
    <w:rsid w:val="00A073EE"/>
    <w:rsid w:val="00A125DA"/>
    <w:rsid w:val="00A33BB0"/>
    <w:rsid w:val="00A35974"/>
    <w:rsid w:val="00A35A3D"/>
    <w:rsid w:val="00A36FD0"/>
    <w:rsid w:val="00A50FDB"/>
    <w:rsid w:val="00A75229"/>
    <w:rsid w:val="00A82F0C"/>
    <w:rsid w:val="00A8597A"/>
    <w:rsid w:val="00A86A0C"/>
    <w:rsid w:val="00AA0643"/>
    <w:rsid w:val="00AA3B4D"/>
    <w:rsid w:val="00AA7C06"/>
    <w:rsid w:val="00AB05EB"/>
    <w:rsid w:val="00AB081B"/>
    <w:rsid w:val="00AB3422"/>
    <w:rsid w:val="00AC000E"/>
    <w:rsid w:val="00AC36EE"/>
    <w:rsid w:val="00AD55DD"/>
    <w:rsid w:val="00AD57A7"/>
    <w:rsid w:val="00AD5F22"/>
    <w:rsid w:val="00AE477D"/>
    <w:rsid w:val="00AF0FD7"/>
    <w:rsid w:val="00AF5AE1"/>
    <w:rsid w:val="00B01719"/>
    <w:rsid w:val="00B03F51"/>
    <w:rsid w:val="00B11FCE"/>
    <w:rsid w:val="00B16854"/>
    <w:rsid w:val="00B17A89"/>
    <w:rsid w:val="00B234E7"/>
    <w:rsid w:val="00B266D5"/>
    <w:rsid w:val="00B3542B"/>
    <w:rsid w:val="00B3584E"/>
    <w:rsid w:val="00BA46B4"/>
    <w:rsid w:val="00BA5113"/>
    <w:rsid w:val="00BB2CC4"/>
    <w:rsid w:val="00BC1F8E"/>
    <w:rsid w:val="00BC332E"/>
    <w:rsid w:val="00BF350B"/>
    <w:rsid w:val="00C06CA3"/>
    <w:rsid w:val="00C07C2A"/>
    <w:rsid w:val="00C1383D"/>
    <w:rsid w:val="00C274DA"/>
    <w:rsid w:val="00C433A8"/>
    <w:rsid w:val="00C64A76"/>
    <w:rsid w:val="00C76B6D"/>
    <w:rsid w:val="00C92760"/>
    <w:rsid w:val="00C931C3"/>
    <w:rsid w:val="00CA4250"/>
    <w:rsid w:val="00CB10D5"/>
    <w:rsid w:val="00CE3808"/>
    <w:rsid w:val="00CF4B67"/>
    <w:rsid w:val="00D01B3D"/>
    <w:rsid w:val="00D07B50"/>
    <w:rsid w:val="00D163B1"/>
    <w:rsid w:val="00D20862"/>
    <w:rsid w:val="00D2475C"/>
    <w:rsid w:val="00D2496C"/>
    <w:rsid w:val="00D42A18"/>
    <w:rsid w:val="00D46EFA"/>
    <w:rsid w:val="00D47FD1"/>
    <w:rsid w:val="00D503C1"/>
    <w:rsid w:val="00D51033"/>
    <w:rsid w:val="00D524E2"/>
    <w:rsid w:val="00D702B0"/>
    <w:rsid w:val="00D77872"/>
    <w:rsid w:val="00D84148"/>
    <w:rsid w:val="00D919B5"/>
    <w:rsid w:val="00DA010F"/>
    <w:rsid w:val="00DA1E42"/>
    <w:rsid w:val="00DB5689"/>
    <w:rsid w:val="00DB5A54"/>
    <w:rsid w:val="00DB646E"/>
    <w:rsid w:val="00DB78BA"/>
    <w:rsid w:val="00DC48A1"/>
    <w:rsid w:val="00DD332B"/>
    <w:rsid w:val="00DD7280"/>
    <w:rsid w:val="00DD75E8"/>
    <w:rsid w:val="00DF3E53"/>
    <w:rsid w:val="00DF6A18"/>
    <w:rsid w:val="00E20558"/>
    <w:rsid w:val="00E22BAE"/>
    <w:rsid w:val="00E23B40"/>
    <w:rsid w:val="00E2717F"/>
    <w:rsid w:val="00E315D9"/>
    <w:rsid w:val="00E31D42"/>
    <w:rsid w:val="00E327D9"/>
    <w:rsid w:val="00E50379"/>
    <w:rsid w:val="00E608E6"/>
    <w:rsid w:val="00E62B89"/>
    <w:rsid w:val="00E63174"/>
    <w:rsid w:val="00E85554"/>
    <w:rsid w:val="00E8679D"/>
    <w:rsid w:val="00E91442"/>
    <w:rsid w:val="00E976E5"/>
    <w:rsid w:val="00EC07CA"/>
    <w:rsid w:val="00ED00CE"/>
    <w:rsid w:val="00EE08BF"/>
    <w:rsid w:val="00EF3EA7"/>
    <w:rsid w:val="00EF3F9B"/>
    <w:rsid w:val="00F06DDC"/>
    <w:rsid w:val="00F23625"/>
    <w:rsid w:val="00F26B18"/>
    <w:rsid w:val="00F34C20"/>
    <w:rsid w:val="00F37995"/>
    <w:rsid w:val="00F47CCC"/>
    <w:rsid w:val="00F54BC3"/>
    <w:rsid w:val="00F6549F"/>
    <w:rsid w:val="00F65880"/>
    <w:rsid w:val="00F729CB"/>
    <w:rsid w:val="00F81042"/>
    <w:rsid w:val="00F933C9"/>
    <w:rsid w:val="00F954C5"/>
    <w:rsid w:val="00F956CE"/>
    <w:rsid w:val="00FB1BFE"/>
    <w:rsid w:val="00FB4F8D"/>
    <w:rsid w:val="00FC3A9F"/>
    <w:rsid w:val="00FC71CB"/>
    <w:rsid w:val="00FD7836"/>
    <w:rsid w:val="00FE71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4318396"/>
  <w15:docId w15:val="{ECDF4299-A8BC-430E-BC35-F95C54B7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144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FE71F8"/>
    <w:rPr>
      <w:rFonts w:ascii="Tahoma" w:hAnsi="Tahoma" w:cs="Tahoma"/>
      <w:sz w:val="16"/>
      <w:szCs w:val="16"/>
    </w:rPr>
  </w:style>
  <w:style w:type="character" w:styleId="Verwijzingopmerking">
    <w:name w:val="annotation reference"/>
    <w:basedOn w:val="Standaardalinea-lettertype"/>
    <w:semiHidden/>
    <w:rsid w:val="00FE71F8"/>
    <w:rPr>
      <w:sz w:val="16"/>
      <w:szCs w:val="16"/>
    </w:rPr>
  </w:style>
  <w:style w:type="paragraph" w:styleId="Tekstopmerking">
    <w:name w:val="annotation text"/>
    <w:basedOn w:val="Standaard"/>
    <w:semiHidden/>
    <w:rsid w:val="00FE71F8"/>
    <w:rPr>
      <w:sz w:val="20"/>
      <w:szCs w:val="20"/>
    </w:rPr>
  </w:style>
  <w:style w:type="paragraph" w:styleId="Onderwerpvanopmerking">
    <w:name w:val="annotation subject"/>
    <w:basedOn w:val="Tekstopmerking"/>
    <w:next w:val="Tekstopmerking"/>
    <w:semiHidden/>
    <w:rsid w:val="00FE71F8"/>
    <w:rPr>
      <w:b/>
      <w:bCs/>
    </w:rPr>
  </w:style>
  <w:style w:type="character" w:styleId="Hyperlink">
    <w:name w:val="Hyperlink"/>
    <w:basedOn w:val="Standaardalinea-lettertype"/>
    <w:rsid w:val="00E91442"/>
    <w:rPr>
      <w:color w:val="0000FF"/>
      <w:u w:val="single"/>
    </w:rPr>
  </w:style>
  <w:style w:type="paragraph" w:styleId="Koptekst">
    <w:name w:val="header"/>
    <w:basedOn w:val="Standaard"/>
    <w:rsid w:val="007B6CA9"/>
    <w:pPr>
      <w:tabs>
        <w:tab w:val="center" w:pos="4536"/>
        <w:tab w:val="right" w:pos="9072"/>
      </w:tabs>
    </w:pPr>
  </w:style>
  <w:style w:type="paragraph" w:styleId="Voettekst">
    <w:name w:val="footer"/>
    <w:basedOn w:val="Standaard"/>
    <w:link w:val="VoettekstChar"/>
    <w:uiPriority w:val="99"/>
    <w:rsid w:val="007B6CA9"/>
    <w:pPr>
      <w:tabs>
        <w:tab w:val="center" w:pos="4536"/>
        <w:tab w:val="right" w:pos="9072"/>
      </w:tabs>
    </w:pPr>
  </w:style>
  <w:style w:type="character" w:customStyle="1" w:styleId="VoettekstChar">
    <w:name w:val="Voettekst Char"/>
    <w:basedOn w:val="Standaardalinea-lettertype"/>
    <w:link w:val="Voettekst"/>
    <w:uiPriority w:val="99"/>
    <w:rsid w:val="0094008B"/>
    <w:rPr>
      <w:sz w:val="24"/>
      <w:szCs w:val="24"/>
    </w:rPr>
  </w:style>
  <w:style w:type="paragraph" w:styleId="Eindnoottekst">
    <w:name w:val="endnote text"/>
    <w:basedOn w:val="Standaard"/>
    <w:link w:val="EindnoottekstChar"/>
    <w:rsid w:val="0094008B"/>
    <w:rPr>
      <w:sz w:val="20"/>
      <w:szCs w:val="20"/>
    </w:rPr>
  </w:style>
  <w:style w:type="character" w:customStyle="1" w:styleId="EindnoottekstChar">
    <w:name w:val="Eindnoottekst Char"/>
    <w:basedOn w:val="Standaardalinea-lettertype"/>
    <w:link w:val="Eindnoottekst"/>
    <w:rsid w:val="0094008B"/>
  </w:style>
  <w:style w:type="character" w:styleId="Eindnootmarkering">
    <w:name w:val="endnote reference"/>
    <w:basedOn w:val="Standaardalinea-lettertype"/>
    <w:rsid w:val="0094008B"/>
    <w:rPr>
      <w:vertAlign w:val="superscript"/>
    </w:rPr>
  </w:style>
  <w:style w:type="paragraph" w:styleId="Voetnoottekst">
    <w:name w:val="footnote text"/>
    <w:basedOn w:val="Standaard"/>
    <w:link w:val="VoetnoottekstChar"/>
    <w:rsid w:val="004006B9"/>
    <w:rPr>
      <w:sz w:val="20"/>
      <w:szCs w:val="20"/>
    </w:rPr>
  </w:style>
  <w:style w:type="character" w:customStyle="1" w:styleId="VoetnoottekstChar">
    <w:name w:val="Voetnoottekst Char"/>
    <w:basedOn w:val="Standaardalinea-lettertype"/>
    <w:link w:val="Voetnoottekst"/>
    <w:rsid w:val="004006B9"/>
  </w:style>
  <w:style w:type="character" w:styleId="Voetnootmarkering">
    <w:name w:val="footnote reference"/>
    <w:basedOn w:val="Standaardalinea-lettertype"/>
    <w:rsid w:val="004006B9"/>
    <w:rPr>
      <w:vertAlign w:val="superscript"/>
    </w:rPr>
  </w:style>
  <w:style w:type="table" w:styleId="Tabelraster">
    <w:name w:val="Table Grid"/>
    <w:basedOn w:val="Standaardtabel"/>
    <w:rsid w:val="00AB3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D2475C"/>
  </w:style>
  <w:style w:type="paragraph" w:styleId="Lijstalinea">
    <w:name w:val="List Paragraph"/>
    <w:basedOn w:val="Standaard"/>
    <w:uiPriority w:val="34"/>
    <w:qFormat/>
    <w:rsid w:val="00440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8659">
      <w:bodyDiv w:val="1"/>
      <w:marLeft w:val="0"/>
      <w:marRight w:val="0"/>
      <w:marTop w:val="0"/>
      <w:marBottom w:val="0"/>
      <w:divBdr>
        <w:top w:val="none" w:sz="0" w:space="0" w:color="auto"/>
        <w:left w:val="none" w:sz="0" w:space="0" w:color="auto"/>
        <w:bottom w:val="none" w:sz="0" w:space="0" w:color="auto"/>
        <w:right w:val="none" w:sz="0" w:space="0" w:color="auto"/>
      </w:divBdr>
    </w:div>
    <w:div w:id="412826248">
      <w:bodyDiv w:val="1"/>
      <w:marLeft w:val="0"/>
      <w:marRight w:val="0"/>
      <w:marTop w:val="0"/>
      <w:marBottom w:val="0"/>
      <w:divBdr>
        <w:top w:val="none" w:sz="0" w:space="0" w:color="auto"/>
        <w:left w:val="none" w:sz="0" w:space="0" w:color="auto"/>
        <w:bottom w:val="none" w:sz="0" w:space="0" w:color="auto"/>
        <w:right w:val="none" w:sz="0" w:space="0" w:color="auto"/>
      </w:divBdr>
    </w:div>
    <w:div w:id="1476144891">
      <w:bodyDiv w:val="1"/>
      <w:marLeft w:val="0"/>
      <w:marRight w:val="0"/>
      <w:marTop w:val="0"/>
      <w:marBottom w:val="0"/>
      <w:divBdr>
        <w:top w:val="none" w:sz="0" w:space="0" w:color="auto"/>
        <w:left w:val="none" w:sz="0" w:space="0" w:color="auto"/>
        <w:bottom w:val="none" w:sz="0" w:space="0" w:color="auto"/>
        <w:right w:val="none" w:sz="0" w:space="0" w:color="auto"/>
      </w:divBdr>
    </w:div>
    <w:div w:id="1849901965">
      <w:bodyDiv w:val="1"/>
      <w:marLeft w:val="0"/>
      <w:marRight w:val="0"/>
      <w:marTop w:val="0"/>
      <w:marBottom w:val="0"/>
      <w:divBdr>
        <w:top w:val="none" w:sz="0" w:space="0" w:color="auto"/>
        <w:left w:val="none" w:sz="0" w:space="0" w:color="auto"/>
        <w:bottom w:val="none" w:sz="0" w:space="0" w:color="auto"/>
        <w:right w:val="none" w:sz="0" w:space="0" w:color="auto"/>
      </w:divBdr>
    </w:div>
    <w:div w:id="1876648376">
      <w:bodyDiv w:val="1"/>
      <w:marLeft w:val="0"/>
      <w:marRight w:val="0"/>
      <w:marTop w:val="0"/>
      <w:marBottom w:val="0"/>
      <w:divBdr>
        <w:top w:val="none" w:sz="0" w:space="0" w:color="auto"/>
        <w:left w:val="none" w:sz="0" w:space="0" w:color="auto"/>
        <w:bottom w:val="none" w:sz="0" w:space="0" w:color="auto"/>
        <w:right w:val="none" w:sz="0" w:space="0" w:color="auto"/>
      </w:divBdr>
    </w:div>
    <w:div w:id="1899515142">
      <w:bodyDiv w:val="1"/>
      <w:marLeft w:val="0"/>
      <w:marRight w:val="0"/>
      <w:marTop w:val="0"/>
      <w:marBottom w:val="0"/>
      <w:divBdr>
        <w:top w:val="none" w:sz="0" w:space="0" w:color="auto"/>
        <w:left w:val="none" w:sz="0" w:space="0" w:color="auto"/>
        <w:bottom w:val="none" w:sz="0" w:space="0" w:color="auto"/>
        <w:right w:val="none" w:sz="0" w:space="0" w:color="auto"/>
      </w:divBdr>
    </w:div>
    <w:div w:id="194052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16D51-04EA-4C53-ABB2-365FACE4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800</Words>
  <Characters>4924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Bijlage A bij Algemene Inkoopvoorwaarden</vt:lpstr>
    </vt:vector>
  </TitlesOfParts>
  <Company>UMC Utrecht</Company>
  <LinksUpToDate>false</LinksUpToDate>
  <CharactersWithSpaces>5713</CharactersWithSpaces>
  <SharedDoc>false</SharedDoc>
  <HLinks>
    <vt:vector size="18" baseType="variant">
      <vt:variant>
        <vt:i4>7340110</vt:i4>
      </vt:variant>
      <vt:variant>
        <vt:i4>6</vt:i4>
      </vt:variant>
      <vt:variant>
        <vt:i4>0</vt:i4>
      </vt:variant>
      <vt:variant>
        <vt:i4>5</vt:i4>
      </vt:variant>
      <vt:variant>
        <vt:lpwstr>mailto:recall@amc.nl</vt:lpwstr>
      </vt:variant>
      <vt:variant>
        <vt:lpwstr/>
      </vt:variant>
      <vt:variant>
        <vt:i4>7340110</vt:i4>
      </vt:variant>
      <vt:variant>
        <vt:i4>3</vt:i4>
      </vt:variant>
      <vt:variant>
        <vt:i4>0</vt:i4>
      </vt:variant>
      <vt:variant>
        <vt:i4>5</vt:i4>
      </vt:variant>
      <vt:variant>
        <vt:lpwstr>mailto:recall@amc.nl</vt:lpwstr>
      </vt:variant>
      <vt:variant>
        <vt:lpwstr/>
      </vt:variant>
      <vt:variant>
        <vt:i4>7340110</vt:i4>
      </vt:variant>
      <vt:variant>
        <vt:i4>0</vt:i4>
      </vt:variant>
      <vt:variant>
        <vt:i4>0</vt:i4>
      </vt:variant>
      <vt:variant>
        <vt:i4>5</vt:i4>
      </vt:variant>
      <vt:variant>
        <vt:lpwstr>mailto:recall@amc.nl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 bij Algemene Inkoopvoorwaarden</dc:title>
  <dc:creator>WG inkoopvoorwaarden NEVI Zorg</dc:creator>
  <cp:lastModifiedBy>Slob-Kortleve, A. (Aline)</cp:lastModifiedBy>
  <cp:revision>14</cp:revision>
  <cp:lastPrinted>2019-03-11T14:03:00Z</cp:lastPrinted>
  <dcterms:created xsi:type="dcterms:W3CDTF">2017-10-12T11:08:00Z</dcterms:created>
  <dcterms:modified xsi:type="dcterms:W3CDTF">2019-08-21T09:34:00Z</dcterms:modified>
</cp:coreProperties>
</file>